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5980" w:rsidRPr="00181162" w:rsidRDefault="00480771">
      <w:pPr>
        <w:rPr>
          <w:rFonts w:ascii="Book Antiqua" w:hAnsi="Book Antiqua"/>
          <w:b/>
          <w:sz w:val="24"/>
          <w:szCs w:val="24"/>
        </w:rPr>
      </w:pPr>
      <w:r w:rsidRPr="00181162">
        <w:rPr>
          <w:rFonts w:ascii="Book Antiqua" w:hAnsi="Book Antiqua"/>
          <w:b/>
          <w:sz w:val="24"/>
          <w:szCs w:val="24"/>
        </w:rPr>
        <w:t>Paper</w:t>
      </w:r>
    </w:p>
    <w:p w:rsidR="00480771" w:rsidRPr="00655525" w:rsidRDefault="00655525">
      <w:pPr>
        <w:rPr>
          <w:rFonts w:ascii="Book Antiqua" w:hAnsi="Book Antiqua"/>
          <w:sz w:val="24"/>
          <w:szCs w:val="24"/>
        </w:rPr>
      </w:pPr>
      <w:r w:rsidRPr="00655525">
        <w:rPr>
          <w:rFonts w:ascii="Book Antiqua" w:hAnsi="Book Antiqua"/>
          <w:sz w:val="24"/>
          <w:szCs w:val="24"/>
        </w:rPr>
        <w:t xml:space="preserve">Prof. Dr. habil. </w:t>
      </w:r>
      <w:r w:rsidR="00480771" w:rsidRPr="00655525">
        <w:rPr>
          <w:rFonts w:ascii="Book Antiqua" w:hAnsi="Book Antiqua"/>
          <w:sz w:val="24"/>
          <w:szCs w:val="24"/>
        </w:rPr>
        <w:t>Harald Kegler</w:t>
      </w:r>
    </w:p>
    <w:p w:rsidR="00655525" w:rsidRPr="00655525" w:rsidRDefault="00655525">
      <w:pPr>
        <w:rPr>
          <w:rFonts w:ascii="Book Antiqua" w:hAnsi="Book Antiqua"/>
          <w:sz w:val="24"/>
          <w:szCs w:val="24"/>
        </w:rPr>
      </w:pPr>
      <w:r w:rsidRPr="00655525">
        <w:rPr>
          <w:rFonts w:ascii="Book Antiqua" w:hAnsi="Book Antiqua"/>
          <w:sz w:val="24"/>
          <w:szCs w:val="24"/>
        </w:rPr>
        <w:t>Universität Kassel</w:t>
      </w:r>
    </w:p>
    <w:p w:rsidR="00655525" w:rsidRPr="00655525" w:rsidRDefault="00655525">
      <w:pPr>
        <w:rPr>
          <w:rFonts w:ascii="Book Antiqua" w:hAnsi="Book Antiqua"/>
          <w:sz w:val="24"/>
          <w:szCs w:val="24"/>
        </w:rPr>
      </w:pPr>
      <w:r w:rsidRPr="00655525">
        <w:rPr>
          <w:rFonts w:ascii="Book Antiqua" w:hAnsi="Book Antiqua"/>
          <w:sz w:val="24"/>
          <w:szCs w:val="24"/>
        </w:rPr>
        <w:t>Institut für urbane Entwicklungen</w:t>
      </w:r>
    </w:p>
    <w:p w:rsidR="00655525" w:rsidRPr="00655525" w:rsidRDefault="00655525">
      <w:pPr>
        <w:rPr>
          <w:rFonts w:ascii="Book Antiqua" w:hAnsi="Book Antiqua"/>
          <w:sz w:val="24"/>
          <w:szCs w:val="24"/>
        </w:rPr>
      </w:pPr>
      <w:r w:rsidRPr="00655525">
        <w:rPr>
          <w:rFonts w:ascii="Book Antiqua" w:hAnsi="Book Antiqua"/>
          <w:sz w:val="24"/>
          <w:szCs w:val="24"/>
        </w:rPr>
        <w:t>D-34124 Kassel</w:t>
      </w:r>
    </w:p>
    <w:p w:rsidR="00655525" w:rsidRPr="00655525" w:rsidRDefault="00655525">
      <w:pPr>
        <w:rPr>
          <w:rFonts w:ascii="Book Antiqua" w:hAnsi="Book Antiqua"/>
          <w:sz w:val="24"/>
          <w:szCs w:val="24"/>
        </w:rPr>
      </w:pPr>
      <w:hyperlink r:id="rId5" w:history="1">
        <w:r w:rsidRPr="00655525">
          <w:rPr>
            <w:rStyle w:val="Hyperlink"/>
            <w:rFonts w:ascii="Book Antiqua" w:hAnsi="Book Antiqua"/>
            <w:sz w:val="24"/>
            <w:szCs w:val="24"/>
            <w:lang w:val="de-DE"/>
          </w:rPr>
          <w:t>harald.kegler@uni-kassel.de</w:t>
        </w:r>
      </w:hyperlink>
      <w:r w:rsidRPr="00655525">
        <w:rPr>
          <w:rFonts w:ascii="Book Antiqua" w:hAnsi="Book Antiqua"/>
          <w:sz w:val="24"/>
          <w:szCs w:val="24"/>
        </w:rPr>
        <w:t xml:space="preserve"> </w:t>
      </w:r>
    </w:p>
    <w:p w:rsidR="00655525" w:rsidRPr="00655525" w:rsidRDefault="00655525">
      <w:pPr>
        <w:rPr>
          <w:rFonts w:ascii="Book Antiqua" w:hAnsi="Book Antiqua"/>
          <w:sz w:val="24"/>
          <w:szCs w:val="24"/>
        </w:rPr>
      </w:pPr>
    </w:p>
    <w:p w:rsidR="00655525" w:rsidRPr="00655525" w:rsidRDefault="00655525">
      <w:pPr>
        <w:rPr>
          <w:rFonts w:ascii="Book Antiqua" w:hAnsi="Book Antiqua"/>
          <w:sz w:val="24"/>
          <w:szCs w:val="24"/>
        </w:rPr>
      </w:pPr>
      <w:r w:rsidRPr="00655525">
        <w:rPr>
          <w:rFonts w:ascii="Book Antiqua" w:hAnsi="Book Antiqua"/>
          <w:sz w:val="24"/>
          <w:szCs w:val="24"/>
        </w:rPr>
        <w:t>Kassel, 2019-03-05</w:t>
      </w:r>
    </w:p>
    <w:p w:rsidR="00480771" w:rsidRPr="00655525" w:rsidRDefault="00480771">
      <w:pPr>
        <w:rPr>
          <w:rFonts w:ascii="Book Antiqua" w:hAnsi="Book Antiqua"/>
          <w:sz w:val="24"/>
          <w:szCs w:val="24"/>
        </w:rPr>
      </w:pPr>
    </w:p>
    <w:p w:rsidR="00655525" w:rsidRPr="00655525" w:rsidRDefault="00655525" w:rsidP="00655525">
      <w:pPr>
        <w:shd w:val="clear" w:color="auto" w:fill="FFFFFF"/>
        <w:spacing w:after="0" w:line="240" w:lineRule="auto"/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</w:pPr>
      <w:proofErr w:type="spellStart"/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>Dra</w:t>
      </w:r>
      <w:proofErr w:type="spellEnd"/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 xml:space="preserve">. </w:t>
      </w:r>
      <w:proofErr w:type="spellStart"/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>Yamila</w:t>
      </w:r>
      <w:proofErr w:type="spellEnd"/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 xml:space="preserve"> Roque </w:t>
      </w:r>
      <w:proofErr w:type="spellStart"/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>Doval</w:t>
      </w:r>
      <w:proofErr w:type="spellEnd"/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> </w:t>
      </w:r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br/>
      </w:r>
    </w:p>
    <w:p w:rsidR="00655525" w:rsidRPr="00655525" w:rsidRDefault="00655525" w:rsidP="00655525">
      <w:pPr>
        <w:shd w:val="clear" w:color="auto" w:fill="FFFFFF"/>
        <w:spacing w:after="0" w:line="240" w:lineRule="auto"/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</w:pPr>
      <w:proofErr w:type="spellStart"/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>Coordinator</w:t>
      </w:r>
      <w:proofErr w:type="spellEnd"/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 xml:space="preserve"> </w:t>
      </w:r>
      <w:proofErr w:type="spellStart"/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>of</w:t>
      </w:r>
      <w:proofErr w:type="spellEnd"/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 xml:space="preserve"> Community Studies Center</w:t>
      </w:r>
    </w:p>
    <w:p w:rsidR="00655525" w:rsidRPr="00655525" w:rsidRDefault="00655525" w:rsidP="00655525">
      <w:pPr>
        <w:shd w:val="clear" w:color="auto" w:fill="FFFFFF"/>
        <w:spacing w:after="0" w:line="240" w:lineRule="auto"/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</w:pPr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 xml:space="preserve">Faculty </w:t>
      </w:r>
      <w:proofErr w:type="spellStart"/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>of</w:t>
      </w:r>
      <w:proofErr w:type="spellEnd"/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 xml:space="preserve"> </w:t>
      </w:r>
      <w:proofErr w:type="spellStart"/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>Social</w:t>
      </w:r>
      <w:proofErr w:type="spellEnd"/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 xml:space="preserve"> Sciences</w:t>
      </w:r>
    </w:p>
    <w:p w:rsidR="00655525" w:rsidRPr="00655525" w:rsidRDefault="00655525" w:rsidP="00655525">
      <w:pPr>
        <w:shd w:val="clear" w:color="auto" w:fill="FFFFFF"/>
        <w:spacing w:after="0" w:line="240" w:lineRule="auto"/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</w:pPr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 xml:space="preserve">Central University "Marta Abreu" </w:t>
      </w:r>
      <w:proofErr w:type="spellStart"/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>of</w:t>
      </w:r>
      <w:proofErr w:type="spellEnd"/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 xml:space="preserve"> </w:t>
      </w:r>
      <w:proofErr w:type="spellStart"/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>the</w:t>
      </w:r>
      <w:proofErr w:type="spellEnd"/>
      <w:r w:rsidRPr="00655525">
        <w:rPr>
          <w:rFonts w:ascii="Book Antiqua" w:eastAsia="Times New Roman" w:hAnsi="Book Antiqua" w:cs="Arial"/>
          <w:color w:val="000000"/>
          <w:sz w:val="24"/>
          <w:szCs w:val="24"/>
          <w:lang w:eastAsia="de-DE"/>
        </w:rPr>
        <w:t xml:space="preserve"> Villas</w:t>
      </w:r>
    </w:p>
    <w:p w:rsidR="00655525" w:rsidRPr="00655525" w:rsidRDefault="00655525">
      <w:pPr>
        <w:rPr>
          <w:rFonts w:ascii="Book Antiqua" w:hAnsi="Book Antiqua"/>
          <w:sz w:val="24"/>
          <w:szCs w:val="24"/>
        </w:rPr>
      </w:pPr>
    </w:p>
    <w:p w:rsidR="00DA6D99" w:rsidRPr="00181162" w:rsidRDefault="00DA6D99">
      <w:pPr>
        <w:rPr>
          <w:rFonts w:ascii="Book Antiqua" w:hAnsi="Book Antiqua"/>
          <w:b/>
          <w:i/>
          <w:sz w:val="24"/>
          <w:szCs w:val="24"/>
        </w:rPr>
      </w:pPr>
      <w:r w:rsidRPr="00181162">
        <w:rPr>
          <w:rFonts w:ascii="Book Antiqua" w:hAnsi="Book Antiqua"/>
          <w:b/>
          <w:i/>
          <w:sz w:val="24"/>
          <w:szCs w:val="24"/>
        </w:rPr>
        <w:t xml:space="preserve">International Conference on </w:t>
      </w:r>
      <w:proofErr w:type="spellStart"/>
      <w:r w:rsidRPr="00181162">
        <w:rPr>
          <w:rFonts w:ascii="Book Antiqua" w:hAnsi="Book Antiqua"/>
          <w:b/>
          <w:i/>
          <w:sz w:val="24"/>
          <w:szCs w:val="24"/>
        </w:rPr>
        <w:t>city</w:t>
      </w:r>
      <w:proofErr w:type="spellEnd"/>
      <w:r w:rsidRPr="00181162">
        <w:rPr>
          <w:rFonts w:ascii="Book Antiqua" w:hAnsi="Book Antiqua"/>
          <w:b/>
          <w:i/>
          <w:sz w:val="24"/>
          <w:szCs w:val="24"/>
        </w:rPr>
        <w:t xml:space="preserve"> </w:t>
      </w:r>
      <w:proofErr w:type="spellStart"/>
      <w:r w:rsidRPr="00181162">
        <w:rPr>
          <w:rFonts w:ascii="Book Antiqua" w:hAnsi="Book Antiqua"/>
          <w:b/>
          <w:i/>
          <w:sz w:val="24"/>
          <w:szCs w:val="24"/>
        </w:rPr>
        <w:t>development</w:t>
      </w:r>
      <w:proofErr w:type="spellEnd"/>
      <w:r w:rsidR="00181162">
        <w:rPr>
          <w:rFonts w:ascii="Book Antiqua" w:hAnsi="Book Antiqua"/>
          <w:b/>
          <w:i/>
          <w:sz w:val="24"/>
          <w:szCs w:val="24"/>
        </w:rPr>
        <w:t xml:space="preserve"> (June 2019)</w:t>
      </w:r>
    </w:p>
    <w:p w:rsidR="00DA6D99" w:rsidRPr="00181162" w:rsidRDefault="00DA6D99">
      <w:pPr>
        <w:rPr>
          <w:rFonts w:ascii="Book Antiqua" w:hAnsi="Book Antiqua"/>
          <w:i/>
          <w:sz w:val="24"/>
          <w:szCs w:val="24"/>
        </w:rPr>
      </w:pPr>
      <w:r w:rsidRPr="00181162">
        <w:rPr>
          <w:rFonts w:ascii="Book Antiqua" w:hAnsi="Book Antiqua"/>
          <w:i/>
          <w:sz w:val="24"/>
          <w:szCs w:val="24"/>
        </w:rPr>
        <w:t xml:space="preserve">Paper fort he </w:t>
      </w:r>
      <w:proofErr w:type="spellStart"/>
      <w:r w:rsidRPr="00181162">
        <w:rPr>
          <w:rFonts w:ascii="Book Antiqua" w:hAnsi="Book Antiqua"/>
          <w:i/>
          <w:sz w:val="24"/>
          <w:szCs w:val="24"/>
        </w:rPr>
        <w:t>panel</w:t>
      </w:r>
      <w:proofErr w:type="spellEnd"/>
    </w:p>
    <w:p w:rsidR="00DA6D99" w:rsidRPr="00181162" w:rsidRDefault="00DA6D99" w:rsidP="00DA6D99">
      <w:pPr>
        <w:rPr>
          <w:rFonts w:ascii="Book Antiqua" w:hAnsi="Book Antiqua"/>
          <w:i/>
          <w:sz w:val="24"/>
          <w:szCs w:val="24"/>
        </w:rPr>
      </w:pPr>
      <w:r w:rsidRPr="00181162">
        <w:rPr>
          <w:rFonts w:ascii="Book Antiqua" w:eastAsia="Times New Roman" w:hAnsi="Book Antiqua" w:cs="Arial"/>
          <w:b/>
          <w:i/>
          <w:color w:val="000000"/>
          <w:sz w:val="24"/>
          <w:szCs w:val="24"/>
          <w:lang w:eastAsia="de-DE"/>
        </w:rPr>
        <w:t xml:space="preserve">4) Community environmental </w:t>
      </w:r>
      <w:proofErr w:type="spellStart"/>
      <w:r w:rsidRPr="00181162">
        <w:rPr>
          <w:rFonts w:ascii="Book Antiqua" w:eastAsia="Times New Roman" w:hAnsi="Book Antiqua" w:cs="Arial"/>
          <w:b/>
          <w:i/>
          <w:color w:val="000000"/>
          <w:sz w:val="24"/>
          <w:szCs w:val="24"/>
          <w:lang w:eastAsia="de-DE"/>
        </w:rPr>
        <w:t>resilience</w:t>
      </w:r>
      <w:proofErr w:type="spellEnd"/>
    </w:p>
    <w:p w:rsidR="003679CF" w:rsidRPr="00181162" w:rsidRDefault="003679CF">
      <w:pPr>
        <w:rPr>
          <w:rFonts w:ascii="Book Antiqua" w:hAnsi="Book Antiqua"/>
          <w:b/>
          <w:sz w:val="32"/>
          <w:szCs w:val="32"/>
        </w:rPr>
      </w:pPr>
    </w:p>
    <w:p w:rsidR="00DA6D99" w:rsidRPr="00181162" w:rsidRDefault="00655525">
      <w:pPr>
        <w:rPr>
          <w:rFonts w:ascii="Book Antiqua" w:hAnsi="Book Antiqua"/>
          <w:b/>
          <w:sz w:val="32"/>
          <w:szCs w:val="32"/>
        </w:rPr>
      </w:pPr>
      <w:proofErr w:type="spellStart"/>
      <w:r w:rsidRPr="00181162">
        <w:rPr>
          <w:rFonts w:ascii="Book Antiqua" w:hAnsi="Book Antiqua"/>
          <w:b/>
          <w:sz w:val="32"/>
          <w:szCs w:val="32"/>
        </w:rPr>
        <w:t>Strategy</w:t>
      </w:r>
      <w:proofErr w:type="spellEnd"/>
      <w:r w:rsidRPr="00181162">
        <w:rPr>
          <w:rFonts w:ascii="Book Antiqua" w:hAnsi="Book Antiqua"/>
          <w:b/>
          <w:sz w:val="32"/>
          <w:szCs w:val="32"/>
        </w:rPr>
        <w:t xml:space="preserve"> </w:t>
      </w:r>
      <w:proofErr w:type="spellStart"/>
      <w:r w:rsidRPr="00181162">
        <w:rPr>
          <w:rFonts w:ascii="Book Antiqua" w:hAnsi="Book Antiqua"/>
          <w:b/>
          <w:sz w:val="32"/>
          <w:szCs w:val="32"/>
        </w:rPr>
        <w:t>for</w:t>
      </w:r>
      <w:proofErr w:type="spellEnd"/>
      <w:r w:rsidRPr="00181162">
        <w:rPr>
          <w:rFonts w:ascii="Book Antiqua" w:hAnsi="Book Antiqua"/>
          <w:b/>
          <w:sz w:val="32"/>
          <w:szCs w:val="32"/>
        </w:rPr>
        <w:t xml:space="preserve"> urban </w:t>
      </w:r>
      <w:proofErr w:type="spellStart"/>
      <w:r w:rsidRPr="00181162">
        <w:rPr>
          <w:rFonts w:ascii="Book Antiqua" w:hAnsi="Book Antiqua"/>
          <w:b/>
          <w:sz w:val="32"/>
          <w:szCs w:val="32"/>
        </w:rPr>
        <w:t>resilinece</w:t>
      </w:r>
      <w:proofErr w:type="spellEnd"/>
    </w:p>
    <w:p w:rsidR="00480771" w:rsidRPr="00181162" w:rsidRDefault="00480771">
      <w:pPr>
        <w:rPr>
          <w:rFonts w:ascii="Book Antiqua" w:hAnsi="Book Antiqua"/>
          <w:b/>
          <w:sz w:val="32"/>
          <w:szCs w:val="32"/>
        </w:rPr>
      </w:pPr>
    </w:p>
    <w:p w:rsidR="003679CF" w:rsidRPr="00655525" w:rsidRDefault="003679CF" w:rsidP="003679CF">
      <w:pPr>
        <w:spacing w:after="0" w:line="360" w:lineRule="auto"/>
        <w:rPr>
          <w:rFonts w:ascii="Book Antiqua" w:hAnsi="Book Antiqua" w:cs="Arial"/>
          <w:sz w:val="24"/>
          <w:szCs w:val="24"/>
        </w:rPr>
      </w:pPr>
      <w:r w:rsidRPr="00655525">
        <w:rPr>
          <w:rFonts w:ascii="Book Antiqua" w:hAnsi="Book Antiqua" w:cs="Arial"/>
          <w:sz w:val="24"/>
          <w:szCs w:val="24"/>
        </w:rPr>
        <w:t>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long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run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these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individual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measures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adjustments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oriented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towards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partial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systems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insufficient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necessary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however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must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seen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part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holistic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social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resilience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approach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based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on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transformation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metropolitan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urban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society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context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complex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processes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such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demographic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climatic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change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This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strategic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transformation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reference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referred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"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general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resilience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(Walker,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Salt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2012: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Pg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18)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Both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types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resilience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must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taken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into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account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planning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conversion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processes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whereby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here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focus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on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"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general</w:t>
      </w:r>
      <w:proofErr w:type="spellEnd"/>
      <w:r w:rsidRPr="00655525">
        <w:rPr>
          <w:rFonts w:ascii="Book Antiqua" w:hAnsi="Book Antiqua" w:cs="Arial"/>
          <w:sz w:val="24"/>
          <w:szCs w:val="24"/>
        </w:rPr>
        <w:t>"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resilience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with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its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social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relevance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term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matrix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shows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steps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transitions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between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"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constitutional</w:t>
      </w:r>
      <w:proofErr w:type="spellEnd"/>
      <w:r w:rsidRPr="00655525">
        <w:rPr>
          <w:rFonts w:ascii="Book Antiqua" w:hAnsi="Book Antiqua" w:cs="Arial"/>
          <w:sz w:val="24"/>
          <w:szCs w:val="24"/>
        </w:rPr>
        <w:t>",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"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acquired</w:t>
      </w:r>
      <w:proofErr w:type="spellEnd"/>
      <w:r w:rsidRPr="00655525">
        <w:rPr>
          <w:rFonts w:ascii="Book Antiqua" w:hAnsi="Book Antiqua" w:cs="Arial"/>
          <w:sz w:val="24"/>
          <w:szCs w:val="24"/>
        </w:rPr>
        <w:t>",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"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specific</w:t>
      </w:r>
      <w:proofErr w:type="spellEnd"/>
      <w:r w:rsidRPr="00655525">
        <w:rPr>
          <w:rFonts w:ascii="Book Antiqua" w:hAnsi="Book Antiqua" w:cs="Arial"/>
          <w:sz w:val="24"/>
          <w:szCs w:val="24"/>
        </w:rPr>
        <w:t>"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"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general</w:t>
      </w:r>
      <w:proofErr w:type="spellEnd"/>
      <w:r w:rsidRPr="00655525">
        <w:rPr>
          <w:rFonts w:ascii="Book Antiqua" w:hAnsi="Book Antiqua" w:cs="Arial"/>
          <w:sz w:val="24"/>
          <w:szCs w:val="24"/>
        </w:rPr>
        <w:t>"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resilience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whereby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special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emphasis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placed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on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strategic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fields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"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acquired</w:t>
      </w:r>
      <w:proofErr w:type="spellEnd"/>
      <w:r w:rsidRPr="00655525">
        <w:rPr>
          <w:rFonts w:ascii="Book Antiqua" w:hAnsi="Book Antiqua" w:cs="Arial"/>
          <w:sz w:val="24"/>
          <w:szCs w:val="24"/>
        </w:rPr>
        <w:t>"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"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general</w:t>
      </w:r>
      <w:proofErr w:type="spellEnd"/>
      <w:r w:rsidRPr="00655525">
        <w:rPr>
          <w:rFonts w:ascii="Book Antiqua" w:hAnsi="Book Antiqua" w:cs="Arial"/>
          <w:sz w:val="24"/>
          <w:szCs w:val="24"/>
        </w:rPr>
        <w:t>"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resilience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="00655525" w:rsidRPr="00655525">
        <w:rPr>
          <w:rFonts w:ascii="Book Antiqua" w:hAnsi="Book Antiqua" w:cs="Arial"/>
          <w:sz w:val="24"/>
          <w:szCs w:val="24"/>
        </w:rPr>
        <w:t xml:space="preserve"> This ist he </w:t>
      </w:r>
      <w:proofErr w:type="spellStart"/>
      <w:r w:rsidR="00655525" w:rsidRPr="00655525">
        <w:rPr>
          <w:rFonts w:ascii="Book Antiqua" w:hAnsi="Book Antiqua" w:cs="Arial"/>
          <w:sz w:val="24"/>
          <w:szCs w:val="24"/>
        </w:rPr>
        <w:t>basement</w:t>
      </w:r>
      <w:proofErr w:type="spellEnd"/>
      <w:r w:rsidR="00655525" w:rsidRPr="00655525">
        <w:rPr>
          <w:rFonts w:ascii="Book Antiqua" w:hAnsi="Book Antiqua" w:cs="Arial"/>
          <w:sz w:val="24"/>
          <w:szCs w:val="24"/>
        </w:rPr>
        <w:t xml:space="preserve"> für a </w:t>
      </w:r>
      <w:proofErr w:type="spellStart"/>
      <w:r w:rsidR="00655525" w:rsidRPr="00655525">
        <w:rPr>
          <w:rFonts w:ascii="Book Antiqua" w:hAnsi="Book Antiqua" w:cs="Arial"/>
          <w:sz w:val="24"/>
          <w:szCs w:val="24"/>
        </w:rPr>
        <w:t>climate</w:t>
      </w:r>
      <w:proofErr w:type="spellEnd"/>
      <w:r w:rsidR="00655525" w:rsidRPr="00655525">
        <w:rPr>
          <w:rFonts w:ascii="Book Antiqua" w:hAnsi="Book Antiqua" w:cs="Arial"/>
          <w:sz w:val="24"/>
          <w:szCs w:val="24"/>
        </w:rPr>
        <w:t>-change-</w:t>
      </w:r>
      <w:proofErr w:type="spellStart"/>
      <w:r w:rsidR="00655525" w:rsidRPr="00655525">
        <w:rPr>
          <w:rFonts w:ascii="Book Antiqua" w:hAnsi="Book Antiqua" w:cs="Arial"/>
          <w:sz w:val="24"/>
          <w:szCs w:val="24"/>
        </w:rPr>
        <w:t>strategy</w:t>
      </w:r>
      <w:proofErr w:type="spellEnd"/>
      <w:r w:rsidR="00655525" w:rsidRPr="00655525">
        <w:rPr>
          <w:rFonts w:ascii="Book Antiqua" w:hAnsi="Book Antiqua" w:cs="Arial"/>
          <w:sz w:val="24"/>
          <w:szCs w:val="24"/>
        </w:rPr>
        <w:t xml:space="preserve"> </w:t>
      </w:r>
      <w:proofErr w:type="spellStart"/>
      <w:r w:rsidR="00655525"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="00655525" w:rsidRPr="00655525">
        <w:rPr>
          <w:rFonts w:ascii="Book Antiqua" w:hAnsi="Book Antiqua" w:cs="Arial"/>
          <w:sz w:val="24"/>
          <w:szCs w:val="24"/>
        </w:rPr>
        <w:t xml:space="preserve"> </w:t>
      </w:r>
      <w:proofErr w:type="spellStart"/>
      <w:r w:rsidR="00655525" w:rsidRPr="00655525">
        <w:rPr>
          <w:rFonts w:ascii="Book Antiqua" w:hAnsi="Book Antiqua" w:cs="Arial"/>
          <w:sz w:val="24"/>
          <w:szCs w:val="24"/>
        </w:rPr>
        <w:t>communities</w:t>
      </w:r>
      <w:proofErr w:type="spellEnd"/>
      <w:r w:rsidR="00655525" w:rsidRPr="00655525">
        <w:rPr>
          <w:rFonts w:ascii="Book Antiqua" w:hAnsi="Book Antiqua" w:cs="Arial"/>
          <w:sz w:val="24"/>
          <w:szCs w:val="24"/>
        </w:rPr>
        <w:t>.</w:t>
      </w:r>
    </w:p>
    <w:p w:rsidR="003679CF" w:rsidRPr="00655525" w:rsidRDefault="003679CF" w:rsidP="003679CF">
      <w:pPr>
        <w:spacing w:after="0" w:line="360" w:lineRule="auto"/>
        <w:rPr>
          <w:rFonts w:ascii="Book Antiqua" w:hAnsi="Book Antiqua" w:cs="Arial"/>
          <w:i/>
          <w:sz w:val="24"/>
          <w:szCs w:val="24"/>
        </w:rPr>
      </w:pPr>
    </w:p>
    <w:p w:rsidR="003679CF" w:rsidRPr="00655525" w:rsidRDefault="003679CF" w:rsidP="003679CF">
      <w:pPr>
        <w:spacing w:after="0" w:line="360" w:lineRule="auto"/>
        <w:rPr>
          <w:rFonts w:ascii="Book Antiqua" w:eastAsia="Arial" w:hAnsi="Book Antiqua" w:cs="Arial"/>
          <w:sz w:val="24"/>
          <w:szCs w:val="24"/>
        </w:rPr>
      </w:pPr>
      <w:proofErr w:type="spellStart"/>
      <w:r w:rsidRPr="00655525">
        <w:rPr>
          <w:rFonts w:ascii="Book Antiqua" w:hAnsi="Book Antiqua" w:cs="Arial"/>
          <w:sz w:val="24"/>
          <w:szCs w:val="24"/>
        </w:rPr>
        <w:t>Resilience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should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understood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dynamic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process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not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final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state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that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can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achieved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but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rather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continuous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process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which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must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adapted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constantly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changing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conditions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directed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sustainability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The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measure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increasingly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better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achievement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resilience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city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elasticity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i.e.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leeway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actions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taken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against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disturbances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The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most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suitable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social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form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for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democracy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With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aid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dual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terms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becomes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possible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explore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leeway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see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Randgruppe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2011: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Pg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44,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Zolli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2012: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Pg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26,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Hopkins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2008: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Pg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55-57):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</w:p>
    <w:p w:rsidR="003679CF" w:rsidRPr="00655525" w:rsidRDefault="003679CF" w:rsidP="003679CF">
      <w:pPr>
        <w:spacing w:after="0" w:line="360" w:lineRule="auto"/>
        <w:rPr>
          <w:rFonts w:ascii="Book Antiqua" w:hAnsi="Book Antiqua" w:cs="Arial"/>
          <w:sz w:val="24"/>
          <w:szCs w:val="24"/>
        </w:rPr>
      </w:pPr>
      <w:proofErr w:type="spellStart"/>
      <w:r w:rsidRPr="00655525">
        <w:rPr>
          <w:rFonts w:ascii="Book Antiqua" w:hAnsi="Book Antiqua" w:cs="Arial"/>
          <w:i/>
          <w:sz w:val="24"/>
          <w:szCs w:val="24"/>
        </w:rPr>
        <w:t>Robustness</w:t>
      </w:r>
      <w:proofErr w:type="spellEnd"/>
      <w:r w:rsidRPr="00655525">
        <w:rPr>
          <w:rFonts w:ascii="Book Antiqua" w:eastAsia="Arial" w:hAnsi="Book Antiqua" w:cs="Arial"/>
          <w:i/>
          <w:sz w:val="24"/>
          <w:szCs w:val="24"/>
        </w:rPr>
        <w:t xml:space="preserve"> </w:t>
      </w:r>
      <w:r w:rsidRPr="00655525">
        <w:rPr>
          <w:rFonts w:ascii="Book Antiqua" w:hAnsi="Book Antiqua" w:cs="Arial"/>
          <w:i/>
          <w:sz w:val="24"/>
          <w:szCs w:val="24"/>
        </w:rPr>
        <w:t>and</w:t>
      </w:r>
      <w:r w:rsidRPr="00655525">
        <w:rPr>
          <w:rFonts w:ascii="Book Antiqua" w:eastAsia="Arial" w:hAnsi="Book Antiqua" w:cs="Arial"/>
          <w:i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i/>
          <w:sz w:val="24"/>
          <w:szCs w:val="24"/>
        </w:rPr>
        <w:t>fragility</w:t>
      </w:r>
      <w:proofErr w:type="spellEnd"/>
      <w:r w:rsidRPr="00655525">
        <w:rPr>
          <w:rFonts w:ascii="Book Antiqua" w:hAnsi="Book Antiqua" w:cs="Arial"/>
          <w:sz w:val="24"/>
          <w:szCs w:val="24"/>
        </w:rPr>
        <w:t>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These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two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criteria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probably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most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distinct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characteristics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resilient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system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Robustness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generally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considered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decisive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for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resilience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system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However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addition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"heavy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urbanism</w:t>
      </w:r>
      <w:proofErr w:type="spellEnd"/>
      <w:r w:rsidRPr="00655525">
        <w:rPr>
          <w:rFonts w:ascii="Book Antiqua" w:hAnsi="Book Antiqua" w:cs="Arial"/>
          <w:sz w:val="24"/>
          <w:szCs w:val="24"/>
        </w:rPr>
        <w:t>",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"light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urbanism</w:t>
      </w:r>
      <w:proofErr w:type="spellEnd"/>
      <w:r w:rsidRPr="00655525">
        <w:rPr>
          <w:rFonts w:ascii="Book Antiqua" w:hAnsi="Book Antiqua" w:cs="Arial"/>
          <w:sz w:val="24"/>
          <w:szCs w:val="24"/>
        </w:rPr>
        <w:t>"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structures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also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required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enable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changeability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within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robust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structures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</w:p>
    <w:p w:rsidR="003679CF" w:rsidRPr="00655525" w:rsidRDefault="003679CF" w:rsidP="003679CF">
      <w:pPr>
        <w:spacing w:after="0" w:line="360" w:lineRule="auto"/>
        <w:rPr>
          <w:rFonts w:ascii="Book Antiqua" w:hAnsi="Book Antiqua" w:cs="Arial"/>
          <w:sz w:val="24"/>
          <w:szCs w:val="24"/>
        </w:rPr>
      </w:pPr>
      <w:r w:rsidRPr="00655525">
        <w:rPr>
          <w:rFonts w:ascii="Book Antiqua" w:hAnsi="Book Antiqua" w:cs="Arial"/>
          <w:i/>
          <w:sz w:val="24"/>
          <w:szCs w:val="24"/>
        </w:rPr>
        <w:t>Compactness</w:t>
      </w:r>
      <w:r w:rsidRPr="00655525">
        <w:rPr>
          <w:rFonts w:ascii="Book Antiqua" w:eastAsia="Arial" w:hAnsi="Book Antiqua" w:cs="Arial"/>
          <w:i/>
          <w:sz w:val="24"/>
          <w:szCs w:val="24"/>
        </w:rPr>
        <w:t xml:space="preserve"> </w:t>
      </w:r>
      <w:r w:rsidRPr="00655525">
        <w:rPr>
          <w:rFonts w:ascii="Book Antiqua" w:hAnsi="Book Antiqua" w:cs="Arial"/>
          <w:i/>
          <w:sz w:val="24"/>
          <w:szCs w:val="24"/>
        </w:rPr>
        <w:t>and</w:t>
      </w:r>
      <w:r w:rsidRPr="00655525">
        <w:rPr>
          <w:rFonts w:ascii="Book Antiqua" w:eastAsia="Arial" w:hAnsi="Book Antiqua" w:cs="Arial"/>
          <w:i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i/>
          <w:sz w:val="24"/>
          <w:szCs w:val="24"/>
        </w:rPr>
        <w:t>decentralization</w:t>
      </w:r>
      <w:proofErr w:type="spellEnd"/>
      <w:r w:rsidRPr="00655525">
        <w:rPr>
          <w:rFonts w:ascii="Book Antiqua" w:hAnsi="Book Antiqua" w:cs="Arial"/>
          <w:sz w:val="24"/>
          <w:szCs w:val="24"/>
        </w:rPr>
        <w:t>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compact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decentralized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organization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spatial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structure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generally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considered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sustainable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The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model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for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characterized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"European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city</w:t>
      </w:r>
      <w:proofErr w:type="spellEnd"/>
      <w:r w:rsidRPr="00655525">
        <w:rPr>
          <w:rFonts w:ascii="Book Antiqua" w:hAnsi="Book Antiqua" w:cs="Arial"/>
          <w:sz w:val="24"/>
          <w:szCs w:val="24"/>
        </w:rPr>
        <w:t>".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(Siebel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2004: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Pg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11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ff.)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Decentralization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becomes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fundamental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attribute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stable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systems</w:t>
      </w:r>
      <w:proofErr w:type="spellEnd"/>
      <w:r w:rsidRPr="00655525">
        <w:rPr>
          <w:rFonts w:ascii="Book Antiqua" w:hAnsi="Book Antiqua" w:cs="Arial"/>
          <w:sz w:val="24"/>
          <w:szCs w:val="24"/>
        </w:rPr>
        <w:t>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Decentralization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ensures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that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resources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optimally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distributed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supply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not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endangered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Centralization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ensures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balance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with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decentralization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</w:p>
    <w:p w:rsidR="003679CF" w:rsidRPr="00655525" w:rsidRDefault="003679CF" w:rsidP="003679C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360" w:lineRule="auto"/>
        <w:rPr>
          <w:rFonts w:ascii="Book Antiqua" w:eastAsia="Arial" w:hAnsi="Book Antiqua" w:cs="Arial"/>
          <w:sz w:val="24"/>
          <w:szCs w:val="24"/>
        </w:rPr>
      </w:pPr>
      <w:r w:rsidRPr="00655525">
        <w:rPr>
          <w:rFonts w:ascii="Book Antiqua" w:hAnsi="Book Antiqua" w:cs="Arial"/>
          <w:i/>
          <w:sz w:val="24"/>
          <w:szCs w:val="24"/>
        </w:rPr>
        <w:t>Self-</w:t>
      </w:r>
      <w:proofErr w:type="spellStart"/>
      <w:r w:rsidRPr="00655525">
        <w:rPr>
          <w:rFonts w:ascii="Book Antiqua" w:hAnsi="Book Antiqua" w:cs="Arial"/>
          <w:i/>
          <w:sz w:val="24"/>
          <w:szCs w:val="24"/>
        </w:rPr>
        <w:t>sufficiency</w:t>
      </w:r>
      <w:proofErr w:type="spellEnd"/>
      <w:r w:rsidRPr="00655525">
        <w:rPr>
          <w:rFonts w:ascii="Book Antiqua" w:eastAsia="Arial" w:hAnsi="Book Antiqua" w:cs="Arial"/>
          <w:i/>
          <w:sz w:val="24"/>
          <w:szCs w:val="24"/>
        </w:rPr>
        <w:t xml:space="preserve"> </w:t>
      </w:r>
      <w:r w:rsidRPr="00655525">
        <w:rPr>
          <w:rFonts w:ascii="Book Antiqua" w:hAnsi="Book Antiqua" w:cs="Arial"/>
          <w:i/>
          <w:sz w:val="24"/>
          <w:szCs w:val="24"/>
        </w:rPr>
        <w:t>and</w:t>
      </w:r>
      <w:r w:rsidRPr="00655525">
        <w:rPr>
          <w:rFonts w:ascii="Book Antiqua" w:eastAsia="Arial" w:hAnsi="Book Antiqua" w:cs="Arial"/>
          <w:i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i/>
          <w:sz w:val="24"/>
          <w:szCs w:val="24"/>
        </w:rPr>
        <w:t>exchange</w:t>
      </w:r>
      <w:proofErr w:type="spellEnd"/>
      <w:r w:rsidRPr="00655525">
        <w:rPr>
          <w:rFonts w:ascii="Book Antiqua" w:hAnsi="Book Antiqua" w:cs="Arial"/>
          <w:sz w:val="24"/>
          <w:szCs w:val="24"/>
        </w:rPr>
        <w:t>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order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not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reliant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on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resources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on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global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level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not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dependent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on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global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influences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self-sufficiency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independence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cities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villages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metropolitan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zones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have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high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priority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However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due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lack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exchange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(global)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threats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can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easily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overlooked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crisis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help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others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cannot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guaranteed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</w:p>
    <w:p w:rsidR="003679CF" w:rsidRPr="00655525" w:rsidRDefault="003679CF" w:rsidP="003679C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360" w:lineRule="auto"/>
        <w:rPr>
          <w:rFonts w:ascii="Book Antiqua" w:eastAsia="Arial" w:hAnsi="Book Antiqua" w:cs="Arial"/>
          <w:sz w:val="24"/>
          <w:szCs w:val="24"/>
        </w:rPr>
      </w:pPr>
      <w:proofErr w:type="spellStart"/>
      <w:r w:rsidRPr="00655525">
        <w:rPr>
          <w:rFonts w:ascii="Book Antiqua" w:hAnsi="Book Antiqua" w:cs="Arial"/>
          <w:i/>
          <w:sz w:val="24"/>
          <w:szCs w:val="24"/>
        </w:rPr>
        <w:t>Stability</w:t>
      </w:r>
      <w:proofErr w:type="spellEnd"/>
      <w:r w:rsidRPr="00655525">
        <w:rPr>
          <w:rFonts w:ascii="Book Antiqua" w:eastAsia="Arial" w:hAnsi="Book Antiqua" w:cs="Arial"/>
          <w:i/>
          <w:sz w:val="24"/>
          <w:szCs w:val="24"/>
        </w:rPr>
        <w:t xml:space="preserve"> </w:t>
      </w:r>
      <w:r w:rsidRPr="00655525">
        <w:rPr>
          <w:rFonts w:ascii="Book Antiqua" w:hAnsi="Book Antiqua" w:cs="Arial"/>
          <w:i/>
          <w:sz w:val="24"/>
          <w:szCs w:val="24"/>
        </w:rPr>
        <w:t>and</w:t>
      </w:r>
      <w:r w:rsidRPr="00655525">
        <w:rPr>
          <w:rFonts w:ascii="Book Antiqua" w:eastAsia="Arial" w:hAnsi="Book Antiqua" w:cs="Arial"/>
          <w:i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i/>
          <w:sz w:val="24"/>
          <w:szCs w:val="24"/>
        </w:rPr>
        <w:t>flexibility</w:t>
      </w:r>
      <w:proofErr w:type="spellEnd"/>
      <w:r w:rsidRPr="00655525">
        <w:rPr>
          <w:rFonts w:ascii="Book Antiqua" w:hAnsi="Book Antiqua" w:cs="Arial"/>
          <w:sz w:val="24"/>
          <w:szCs w:val="24"/>
        </w:rPr>
        <w:t>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The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adaptability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system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changing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circumstances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enables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continued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existence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its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basic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structure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function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flexible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structure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keeps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system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elastic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i.e.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infrastructures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planning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processes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must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characterized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diversity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flexibility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On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other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hand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stability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enables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intelligent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action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taken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ensures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long</w:t>
      </w:r>
      <w:proofErr w:type="spellEnd"/>
      <w:r w:rsidRPr="00655525">
        <w:rPr>
          <w:rFonts w:ascii="Book Antiqua" w:hAnsi="Book Antiqua" w:cs="Arial"/>
          <w:sz w:val="24"/>
          <w:szCs w:val="24"/>
        </w:rPr>
        <w:t>-term,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foresighted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precautionary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policy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</w:p>
    <w:p w:rsidR="003679CF" w:rsidRPr="00655525" w:rsidRDefault="003679CF" w:rsidP="003679CF">
      <w:pPr>
        <w:spacing w:after="0" w:line="360" w:lineRule="auto"/>
        <w:rPr>
          <w:rFonts w:ascii="Book Antiqua" w:eastAsia="Arial" w:hAnsi="Book Antiqua" w:cs="Arial"/>
          <w:sz w:val="24"/>
          <w:szCs w:val="24"/>
        </w:rPr>
      </w:pPr>
      <w:proofErr w:type="spellStart"/>
      <w:r w:rsidRPr="00655525">
        <w:rPr>
          <w:rFonts w:ascii="Book Antiqua" w:hAnsi="Book Antiqua" w:cs="Arial"/>
          <w:i/>
          <w:sz w:val="24"/>
          <w:szCs w:val="24"/>
        </w:rPr>
        <w:t>Modularity</w:t>
      </w:r>
      <w:proofErr w:type="spellEnd"/>
      <w:r w:rsidRPr="00655525">
        <w:rPr>
          <w:rFonts w:ascii="Book Antiqua" w:eastAsia="Arial" w:hAnsi="Book Antiqua" w:cs="Arial"/>
          <w:i/>
          <w:sz w:val="24"/>
          <w:szCs w:val="24"/>
        </w:rPr>
        <w:t xml:space="preserve"> </w:t>
      </w:r>
      <w:r w:rsidRPr="00655525">
        <w:rPr>
          <w:rFonts w:ascii="Book Antiqua" w:hAnsi="Book Antiqua" w:cs="Arial"/>
          <w:i/>
          <w:sz w:val="24"/>
          <w:szCs w:val="24"/>
        </w:rPr>
        <w:t>and</w:t>
      </w:r>
      <w:r w:rsidRPr="00655525">
        <w:rPr>
          <w:rFonts w:ascii="Book Antiqua" w:eastAsia="Arial" w:hAnsi="Book Antiqua" w:cs="Arial"/>
          <w:i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i/>
          <w:sz w:val="24"/>
          <w:szCs w:val="24"/>
        </w:rPr>
        <w:t>complexity</w:t>
      </w:r>
      <w:proofErr w:type="spellEnd"/>
      <w:r w:rsidRPr="00655525">
        <w:rPr>
          <w:rFonts w:ascii="Book Antiqua" w:hAnsi="Book Antiqua" w:cs="Arial"/>
          <w:sz w:val="24"/>
          <w:szCs w:val="24"/>
        </w:rPr>
        <w:t>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Modularity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describes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how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individual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components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linked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form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system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The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degree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modularity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enables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parts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preserve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lastRenderedPageBreak/>
        <w:t>themselves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while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others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can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fail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under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certain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conditions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therefore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fundamentally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preserving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entire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system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(Walker,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Salt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2006: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Pg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121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Hopkins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2008: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Pg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56)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Without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complexity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modularities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only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conditionally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effective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additive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elements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(Kegler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2014: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Pg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48-51)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  </w:t>
      </w:r>
    </w:p>
    <w:p w:rsidR="003679CF" w:rsidRPr="00655525" w:rsidRDefault="003679CF" w:rsidP="003679CF">
      <w:pPr>
        <w:spacing w:after="0" w:line="360" w:lineRule="auto"/>
        <w:rPr>
          <w:rFonts w:ascii="Book Antiqua" w:hAnsi="Book Antiqua" w:cs="Arial"/>
          <w:sz w:val="24"/>
          <w:szCs w:val="24"/>
        </w:rPr>
      </w:pPr>
    </w:p>
    <w:p w:rsidR="003679CF" w:rsidRPr="00655525" w:rsidRDefault="003679CF" w:rsidP="003679CF">
      <w:pPr>
        <w:spacing w:line="360" w:lineRule="auto"/>
        <w:rPr>
          <w:rFonts w:ascii="Book Antiqua" w:eastAsia="Arial" w:hAnsi="Book Antiqua" w:cs="Arial"/>
          <w:sz w:val="24"/>
          <w:szCs w:val="24"/>
        </w:rPr>
      </w:pPr>
      <w:proofErr w:type="spellStart"/>
      <w:r w:rsidRPr="00655525">
        <w:rPr>
          <w:rFonts w:ascii="Book Antiqua" w:hAnsi="Book Antiqua" w:cs="Arial"/>
          <w:sz w:val="24"/>
          <w:szCs w:val="24"/>
        </w:rPr>
        <w:t>Researching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spatial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dimension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resilience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strategy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still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its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infancy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Here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focus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particularly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on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urban-rural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areas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which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both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especially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sensitive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open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up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greatest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possibilities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for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stability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self-renewal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Resilience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decided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sensitive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locations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urban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rural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areas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addition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inner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cities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especially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</w:p>
    <w:p w:rsidR="003679CF" w:rsidRPr="00655525" w:rsidRDefault="003679CF" w:rsidP="00181162">
      <w:pPr>
        <w:numPr>
          <w:ilvl w:val="0"/>
          <w:numId w:val="1"/>
        </w:numPr>
        <w:suppressAutoHyphens/>
        <w:spacing w:after="200" w:line="240" w:lineRule="auto"/>
        <w:ind w:left="284" w:hanging="284"/>
        <w:rPr>
          <w:rFonts w:ascii="Book Antiqua" w:hAnsi="Book Antiqua" w:cs="Arial"/>
          <w:sz w:val="24"/>
          <w:szCs w:val="24"/>
        </w:rPr>
      </w:pPr>
      <w:proofErr w:type="spellStart"/>
      <w:r w:rsidRPr="00655525">
        <w:rPr>
          <w:rFonts w:ascii="Book Antiqua" w:hAnsi="Book Antiqua" w:cs="Arial"/>
          <w:sz w:val="24"/>
          <w:szCs w:val="24"/>
        </w:rPr>
        <w:t>city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centers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</w:p>
    <w:p w:rsidR="003679CF" w:rsidRPr="00655525" w:rsidRDefault="003679CF" w:rsidP="00181162">
      <w:pPr>
        <w:numPr>
          <w:ilvl w:val="0"/>
          <w:numId w:val="1"/>
        </w:numPr>
        <w:suppressAutoHyphens/>
        <w:spacing w:after="200" w:line="240" w:lineRule="auto"/>
        <w:ind w:left="284" w:hanging="284"/>
        <w:rPr>
          <w:rFonts w:ascii="Book Antiqua" w:eastAsia="Arial" w:hAnsi="Book Antiqua" w:cs="Arial"/>
          <w:sz w:val="24"/>
          <w:szCs w:val="24"/>
        </w:rPr>
      </w:pPr>
      <w:r w:rsidRPr="00655525">
        <w:rPr>
          <w:rFonts w:ascii="Book Antiqua" w:hAnsi="Book Antiqua" w:cs="Arial"/>
          <w:sz w:val="24"/>
          <w:szCs w:val="24"/>
        </w:rPr>
        <w:t>radial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surrounding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areas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</w:p>
    <w:p w:rsidR="003679CF" w:rsidRPr="00655525" w:rsidRDefault="003679CF" w:rsidP="00181162">
      <w:pPr>
        <w:numPr>
          <w:ilvl w:val="0"/>
          <w:numId w:val="1"/>
        </w:numPr>
        <w:suppressAutoHyphens/>
        <w:spacing w:after="200" w:line="240" w:lineRule="auto"/>
        <w:ind w:left="284" w:hanging="284"/>
        <w:rPr>
          <w:rFonts w:ascii="Book Antiqua" w:eastAsia="Arial" w:hAnsi="Book Antiqua" w:cs="Arial"/>
          <w:sz w:val="24"/>
          <w:szCs w:val="24"/>
        </w:rPr>
      </w:pPr>
      <w:r w:rsidRPr="00655525">
        <w:rPr>
          <w:rFonts w:ascii="Book Antiqua" w:hAnsi="Book Antiqua" w:cs="Arial"/>
          <w:sz w:val="24"/>
          <w:szCs w:val="24"/>
        </w:rPr>
        <w:t>suburban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fringes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</w:p>
    <w:p w:rsidR="003679CF" w:rsidRPr="00655525" w:rsidRDefault="003679CF" w:rsidP="00181162">
      <w:pPr>
        <w:numPr>
          <w:ilvl w:val="0"/>
          <w:numId w:val="1"/>
        </w:numPr>
        <w:suppressAutoHyphens/>
        <w:spacing w:after="200" w:line="240" w:lineRule="auto"/>
        <w:ind w:left="284" w:hanging="284"/>
        <w:rPr>
          <w:rFonts w:ascii="Book Antiqua" w:hAnsi="Book Antiqua" w:cs="Arial"/>
          <w:sz w:val="24"/>
          <w:szCs w:val="24"/>
        </w:rPr>
      </w:pPr>
      <w:proofErr w:type="spellStart"/>
      <w:r w:rsidRPr="00655525">
        <w:rPr>
          <w:rFonts w:ascii="Book Antiqua" w:hAnsi="Book Antiqua" w:cs="Arial"/>
          <w:sz w:val="24"/>
          <w:szCs w:val="24"/>
        </w:rPr>
        <w:t>decentralized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structures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municipalities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</w:p>
    <w:p w:rsidR="003679CF" w:rsidRPr="00655525" w:rsidRDefault="003679CF" w:rsidP="00181162">
      <w:pPr>
        <w:numPr>
          <w:ilvl w:val="0"/>
          <w:numId w:val="1"/>
        </w:numPr>
        <w:suppressAutoHyphens/>
        <w:spacing w:after="200" w:line="240" w:lineRule="auto"/>
        <w:ind w:left="284" w:hanging="284"/>
        <w:rPr>
          <w:rFonts w:ascii="Book Antiqua" w:eastAsia="Arial" w:hAnsi="Book Antiqua" w:cs="Arial"/>
          <w:sz w:val="24"/>
          <w:szCs w:val="24"/>
        </w:rPr>
      </w:pPr>
      <w:proofErr w:type="spellStart"/>
      <w:r w:rsidRPr="00655525">
        <w:rPr>
          <w:rFonts w:ascii="Book Antiqua" w:hAnsi="Book Antiqua" w:cs="Arial"/>
          <w:sz w:val="24"/>
          <w:szCs w:val="24"/>
        </w:rPr>
        <w:t>areas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with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special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biotic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sensitive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qualities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</w:p>
    <w:p w:rsidR="003679CF" w:rsidRPr="00655525" w:rsidRDefault="003679CF" w:rsidP="00181162">
      <w:pPr>
        <w:numPr>
          <w:ilvl w:val="0"/>
          <w:numId w:val="1"/>
        </w:numPr>
        <w:suppressAutoHyphens/>
        <w:spacing w:after="200" w:line="240" w:lineRule="auto"/>
        <w:ind w:left="284" w:hanging="284"/>
        <w:rPr>
          <w:rFonts w:ascii="Book Antiqua" w:eastAsia="Arial" w:hAnsi="Book Antiqua" w:cs="Arial"/>
          <w:sz w:val="24"/>
          <w:szCs w:val="24"/>
        </w:rPr>
      </w:pPr>
      <w:proofErr w:type="spellStart"/>
      <w:r w:rsidRPr="00655525">
        <w:rPr>
          <w:rFonts w:ascii="Book Antiqua" w:hAnsi="Book Antiqua" w:cs="Arial"/>
          <w:sz w:val="24"/>
          <w:szCs w:val="24"/>
        </w:rPr>
        <w:t>settlement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networks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especially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along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rivers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</w:p>
    <w:p w:rsidR="003679CF" w:rsidRPr="00655525" w:rsidRDefault="003679CF" w:rsidP="00181162">
      <w:pPr>
        <w:numPr>
          <w:ilvl w:val="0"/>
          <w:numId w:val="1"/>
        </w:numPr>
        <w:suppressAutoHyphens/>
        <w:spacing w:after="200" w:line="240" w:lineRule="auto"/>
        <w:ind w:left="284" w:hanging="284"/>
        <w:rPr>
          <w:rFonts w:ascii="Book Antiqua" w:hAnsi="Book Antiqua" w:cs="Arial"/>
          <w:sz w:val="24"/>
          <w:szCs w:val="24"/>
        </w:rPr>
      </w:pPr>
      <w:proofErr w:type="spellStart"/>
      <w:r w:rsidRPr="00655525">
        <w:rPr>
          <w:rFonts w:ascii="Book Antiqua" w:hAnsi="Book Antiqua" w:cs="Arial"/>
          <w:sz w:val="24"/>
          <w:szCs w:val="24"/>
        </w:rPr>
        <w:t>anthropogenically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polluted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spaces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bookmarkStart w:id="0" w:name="_GoBack"/>
      <w:bookmarkEnd w:id="0"/>
    </w:p>
    <w:p w:rsidR="003679CF" w:rsidRPr="00655525" w:rsidRDefault="003679CF" w:rsidP="003679CF">
      <w:pPr>
        <w:spacing w:line="360" w:lineRule="auto"/>
        <w:rPr>
          <w:rFonts w:ascii="Book Antiqua" w:eastAsia="Arial" w:hAnsi="Book Antiqua" w:cs="Arial"/>
          <w:sz w:val="24"/>
          <w:szCs w:val="24"/>
        </w:rPr>
      </w:pPr>
      <w:r w:rsidRPr="00655525">
        <w:rPr>
          <w:rFonts w:ascii="Book Antiqua" w:hAnsi="Book Antiqua" w:cs="Arial"/>
          <w:sz w:val="24"/>
          <w:szCs w:val="24"/>
        </w:rPr>
        <w:t>These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areas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not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only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demonstrate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particular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susceptibility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disturbances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also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spaces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which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transformations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primarily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take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place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offer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cause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for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creativity</w:t>
      </w:r>
      <w:proofErr w:type="spellEnd"/>
      <w:r w:rsidRPr="00655525">
        <w:rPr>
          <w:rFonts w:ascii="Book Antiqua" w:hAnsi="Book Antiqua" w:cs="Arial"/>
          <w:sz w:val="24"/>
          <w:szCs w:val="24"/>
        </w:rPr>
        <w:t>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"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transitional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spaces</w:t>
      </w:r>
      <w:proofErr w:type="spellEnd"/>
      <w:r w:rsidRPr="00655525">
        <w:rPr>
          <w:rFonts w:ascii="Book Antiqua" w:hAnsi="Book Antiqua" w:cs="Arial"/>
          <w:sz w:val="24"/>
          <w:szCs w:val="24"/>
        </w:rPr>
        <w:t>"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for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future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metropolises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(Saunders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2013: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Pg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11)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Their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resilience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will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become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key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direction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transformations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Two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components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are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relevant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for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urban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planning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here</w:t>
      </w:r>
      <w:proofErr w:type="spellEnd"/>
      <w:r w:rsidRPr="00655525">
        <w:rPr>
          <w:rFonts w:ascii="Book Antiqua" w:hAnsi="Book Antiqua" w:cs="Arial"/>
          <w:sz w:val="24"/>
          <w:szCs w:val="24"/>
        </w:rPr>
        <w:t>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constitutive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resilience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form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urban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layout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its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evolutionary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changes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acquired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resilience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learning</w:t>
      </w:r>
      <w:proofErr w:type="spellEnd"/>
      <w:r w:rsidRPr="00655525">
        <w:rPr>
          <w:rFonts w:ascii="Book Antiqua" w:hAnsi="Book Antiqua" w:cs="Arial"/>
          <w:sz w:val="24"/>
          <w:szCs w:val="24"/>
        </w:rPr>
        <w:t>/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researching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planning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</w:p>
    <w:p w:rsidR="003679CF" w:rsidRPr="00655525" w:rsidRDefault="003679CF" w:rsidP="003679CF">
      <w:pPr>
        <w:spacing w:line="360" w:lineRule="auto"/>
        <w:rPr>
          <w:rFonts w:ascii="Book Antiqua" w:hAnsi="Book Antiqua" w:cs="Arial"/>
          <w:sz w:val="24"/>
          <w:szCs w:val="24"/>
        </w:rPr>
      </w:pPr>
      <w:r w:rsidRPr="00655525">
        <w:rPr>
          <w:rFonts w:ascii="Book Antiqua" w:hAnsi="Book Antiqua" w:cs="Arial"/>
          <w:sz w:val="24"/>
          <w:szCs w:val="24"/>
        </w:rPr>
        <w:t>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order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now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not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take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false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path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functional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city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was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popular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worldwide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following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WW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II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resulted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fatal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consequences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with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ghettos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orientation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on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cars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growing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discrepancy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between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urban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rural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areas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task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direct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research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i/>
          <w:sz w:val="24"/>
          <w:szCs w:val="24"/>
        </w:rPr>
        <w:t>new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decentralization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key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resilient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metropolitan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region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i.e.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"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polycentral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urban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region</w:t>
      </w:r>
      <w:proofErr w:type="spellEnd"/>
      <w:r w:rsidRPr="00655525">
        <w:rPr>
          <w:rFonts w:ascii="Book Antiqua" w:hAnsi="Book Antiqua" w:cs="Arial"/>
          <w:sz w:val="24"/>
          <w:szCs w:val="24"/>
        </w:rPr>
        <w:t>"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(WGBU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2016: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2).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Here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important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test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implement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with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comprehensive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experiments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real</w:t>
      </w:r>
      <w:proofErr w:type="spellEnd"/>
      <w:r w:rsidRPr="00655525">
        <w:rPr>
          <w:rFonts w:ascii="Book Antiqua" w:hAnsi="Book Antiqua" w:cs="Arial"/>
          <w:sz w:val="24"/>
          <w:szCs w:val="24"/>
        </w:rPr>
        <w:t>-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life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lastRenderedPageBreak/>
        <w:t>laboratories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systematic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participatory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processes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(e.g.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Charrettes</w:t>
      </w:r>
      <w:proofErr w:type="spellEnd"/>
      <w:r w:rsidRPr="00655525">
        <w:rPr>
          <w:rFonts w:ascii="Book Antiqua" w:hAnsi="Book Antiqua" w:cs="Arial"/>
          <w:sz w:val="24"/>
          <w:szCs w:val="24"/>
        </w:rPr>
        <w:t>)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international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exchange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</w:t>
      </w:r>
      <w:hyperlink r:id="rId6" w:history="1">
        <w:r w:rsidRPr="00655525">
          <w:rPr>
            <w:rStyle w:val="Hyperlink"/>
            <w:rFonts w:ascii="Book Antiqua" w:hAnsi="Book Antiqua" w:cs="Arial"/>
            <w:color w:val="auto"/>
            <w:sz w:val="24"/>
            <w:szCs w:val="24"/>
          </w:rPr>
          <w:t>www.charretteinstitute.com</w:t>
        </w:r>
      </w:hyperlink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Augenstein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et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al.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2016: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Pg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167-195)</w:t>
      </w:r>
    </w:p>
    <w:p w:rsidR="003679CF" w:rsidRPr="00655525" w:rsidRDefault="003679CF" w:rsidP="003679CF">
      <w:pPr>
        <w:spacing w:line="360" w:lineRule="auto"/>
        <w:rPr>
          <w:rFonts w:ascii="Book Antiqua" w:hAnsi="Book Antiqua" w:cs="Arial"/>
          <w:sz w:val="24"/>
          <w:szCs w:val="24"/>
        </w:rPr>
      </w:pPr>
    </w:p>
    <w:p w:rsidR="003679CF" w:rsidRPr="00655525" w:rsidRDefault="003679CF" w:rsidP="003679CF">
      <w:pPr>
        <w:spacing w:after="0" w:line="360" w:lineRule="auto"/>
        <w:rPr>
          <w:rFonts w:ascii="Book Antiqua" w:hAnsi="Book Antiqua" w:cs="Arial"/>
          <w:sz w:val="24"/>
          <w:szCs w:val="24"/>
          <w:u w:val="single"/>
        </w:rPr>
      </w:pPr>
      <w:r w:rsidRPr="00655525">
        <w:rPr>
          <w:rFonts w:ascii="Book Antiqua" w:hAnsi="Book Antiqua" w:cs="Arial"/>
          <w:sz w:val="24"/>
          <w:szCs w:val="24"/>
          <w:u w:val="single"/>
        </w:rPr>
        <w:t>References</w:t>
      </w:r>
    </w:p>
    <w:p w:rsidR="003679CF" w:rsidRPr="00655525" w:rsidRDefault="003679CF" w:rsidP="003679CF">
      <w:pPr>
        <w:spacing w:after="0" w:line="360" w:lineRule="auto"/>
        <w:rPr>
          <w:rFonts w:ascii="Book Antiqua" w:hAnsi="Book Antiqua" w:cs="Arial"/>
          <w:iCs/>
          <w:sz w:val="24"/>
          <w:szCs w:val="24"/>
        </w:rPr>
      </w:pPr>
    </w:p>
    <w:p w:rsidR="003679CF" w:rsidRPr="00655525" w:rsidRDefault="003679CF" w:rsidP="003679CF">
      <w:pPr>
        <w:spacing w:after="0" w:line="100" w:lineRule="atLeast"/>
        <w:rPr>
          <w:rFonts w:ascii="Book Antiqua" w:hAnsi="Book Antiqua" w:cs="Arial"/>
          <w:sz w:val="24"/>
          <w:szCs w:val="24"/>
        </w:rPr>
      </w:pPr>
      <w:r w:rsidRPr="00655525">
        <w:rPr>
          <w:rFonts w:ascii="Book Antiqua" w:hAnsi="Book Antiqua" w:cs="Arial"/>
          <w:sz w:val="24"/>
          <w:szCs w:val="24"/>
        </w:rPr>
        <w:t>Augenstein,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K.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et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al.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(2016):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Von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der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Stadt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zum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urbanen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Reallabor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– </w:t>
      </w:r>
      <w:proofErr w:type="gramStart"/>
      <w:r w:rsidRPr="00655525">
        <w:rPr>
          <w:rFonts w:ascii="Book Antiqua" w:hAnsi="Book Antiqua" w:cs="Arial"/>
          <w:sz w:val="24"/>
          <w:szCs w:val="24"/>
        </w:rPr>
        <w:t>ein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Einführung</w:t>
      </w:r>
      <w:proofErr w:type="gram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am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Beispiel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des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Reallabors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Wuppertal,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Hahne,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Ulf;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Kegler,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Harald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(Hrsg.):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Resilienz.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Stadt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Region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– </w:t>
      </w:r>
      <w:r w:rsidRPr="00655525">
        <w:rPr>
          <w:rFonts w:ascii="Book Antiqua" w:hAnsi="Book Antiqua" w:cs="Arial"/>
          <w:sz w:val="24"/>
          <w:szCs w:val="24"/>
        </w:rPr>
        <w:t>Reallabore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der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resilienzorientierten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Transformation,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Peter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Lang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Verlag,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proofErr w:type="gramStart"/>
      <w:r w:rsidRPr="00655525">
        <w:rPr>
          <w:rFonts w:ascii="Book Antiqua" w:hAnsi="Book Antiqua" w:cs="Arial"/>
          <w:sz w:val="24"/>
          <w:szCs w:val="24"/>
        </w:rPr>
        <w:t>Frankfurt,M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proofErr w:type="gram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S.167-195.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r w:rsidRPr="00655525">
        <w:rPr>
          <w:rFonts w:ascii="Book Antiqua" w:hAnsi="Book Antiqua" w:cs="Arial"/>
          <w:color w:val="auto"/>
          <w:sz w:val="24"/>
          <w:szCs w:val="24"/>
        </w:rPr>
        <w:t>Berndt,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(2013):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Resilienz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– </w:t>
      </w:r>
      <w:r w:rsidRPr="00655525">
        <w:rPr>
          <w:rFonts w:ascii="Book Antiqua" w:hAnsi="Book Antiqua" w:cs="Arial"/>
          <w:color w:val="auto"/>
          <w:sz w:val="24"/>
          <w:szCs w:val="24"/>
        </w:rPr>
        <w:t>Das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Geheimnis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der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psychischen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Widerstandskraft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München.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Christmann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G.,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Ibert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O.,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Kilper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H.,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Moss,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T.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(2012):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Vulnerability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and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Resilience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from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Socio-Spatial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Perspective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– </w:t>
      </w:r>
      <w:r w:rsidRPr="00655525">
        <w:rPr>
          <w:rFonts w:ascii="Book Antiqua" w:hAnsi="Book Antiqua" w:cs="Arial"/>
          <w:color w:val="auto"/>
          <w:sz w:val="24"/>
          <w:szCs w:val="24"/>
        </w:rPr>
        <w:t>Towards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Theoretical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Framework,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Erkner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Davoudi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(2012):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Resilience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– </w:t>
      </w:r>
      <w:r w:rsidRPr="00655525">
        <w:rPr>
          <w:rFonts w:ascii="Book Antiqua" w:hAnsi="Book Antiqua" w:cs="Arial"/>
          <w:color w:val="auto"/>
          <w:sz w:val="24"/>
          <w:szCs w:val="24"/>
        </w:rPr>
        <w:t>a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bridging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concept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or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dead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end?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In: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Planning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Theory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and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Practice,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13,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2,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Pg.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299-307,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Newcastle,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hyperlink r:id="rId7" w:history="1">
        <w:r w:rsidRPr="00655525">
          <w:rPr>
            <w:rStyle w:val="Hyperlink"/>
            <w:rFonts w:ascii="Book Antiqua" w:hAnsi="Book Antiqua" w:cs="Arial"/>
            <w:color w:val="auto"/>
            <w:sz w:val="24"/>
            <w:szCs w:val="24"/>
          </w:rPr>
          <w:t>http://dx.doi.org/10.1080/14649357.2012.677124</w:t>
        </w:r>
      </w:hyperlink>
      <w:r w:rsidRPr="00655525">
        <w:rPr>
          <w:rStyle w:val="Hyperlink"/>
          <w:rFonts w:ascii="Book Antiqua" w:hAnsi="Book Antiqua" w:cs="Arial"/>
          <w:color w:val="auto"/>
          <w:sz w:val="24"/>
          <w:szCs w:val="24"/>
        </w:rPr>
        <w:t>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Folke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(2006):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Resilience: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The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emergence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of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perspective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for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social-ecological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system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analyses,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in: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Global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Environmental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Change,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16,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Pg.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253-267.</w:t>
      </w:r>
    </w:p>
    <w:p w:rsidR="003679CF" w:rsidRPr="00655525" w:rsidRDefault="003679CF" w:rsidP="003679CF">
      <w:pPr>
        <w:spacing w:after="0" w:line="100" w:lineRule="atLeast"/>
        <w:rPr>
          <w:rFonts w:ascii="Book Antiqua" w:hAnsi="Book Antiqua" w:cs="Arial"/>
          <w:sz w:val="24"/>
          <w:szCs w:val="24"/>
        </w:rPr>
      </w:pPr>
    </w:p>
    <w:p w:rsidR="003679CF" w:rsidRPr="00655525" w:rsidRDefault="003679CF" w:rsidP="003679CF">
      <w:pPr>
        <w:spacing w:after="0" w:line="100" w:lineRule="atLeast"/>
        <w:rPr>
          <w:rFonts w:ascii="Book Antiqua" w:hAnsi="Book Antiqua" w:cs="Arial"/>
          <w:sz w:val="24"/>
          <w:szCs w:val="24"/>
        </w:rPr>
      </w:pPr>
      <w:r w:rsidRPr="00655525">
        <w:rPr>
          <w:rFonts w:ascii="Book Antiqua" w:hAnsi="Book Antiqua" w:cs="Arial"/>
          <w:sz w:val="24"/>
          <w:szCs w:val="24"/>
        </w:rPr>
        <w:t>Grunwald,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A.,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Kopfmüller,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J.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(2012):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Nachhaltigkeit,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Frankfurt/Main.</w:t>
      </w:r>
    </w:p>
    <w:p w:rsidR="003679CF" w:rsidRPr="00655525" w:rsidRDefault="003679CF" w:rsidP="003679CF">
      <w:pPr>
        <w:spacing w:after="0" w:line="100" w:lineRule="atLeast"/>
        <w:rPr>
          <w:rFonts w:ascii="Book Antiqua" w:hAnsi="Book Antiqua" w:cs="Arial"/>
          <w:sz w:val="24"/>
          <w:szCs w:val="24"/>
        </w:rPr>
      </w:pPr>
    </w:p>
    <w:p w:rsidR="003679CF" w:rsidRPr="00655525" w:rsidRDefault="003679CF" w:rsidP="003679CF">
      <w:pPr>
        <w:spacing w:after="0" w:line="100" w:lineRule="atLeast"/>
        <w:rPr>
          <w:rFonts w:ascii="Book Antiqua" w:hAnsi="Book Antiqua" w:cs="Arial"/>
          <w:sz w:val="24"/>
          <w:szCs w:val="24"/>
        </w:rPr>
      </w:pPr>
      <w:r w:rsidRPr="00655525">
        <w:rPr>
          <w:rFonts w:ascii="Book Antiqua" w:hAnsi="Book Antiqua" w:cs="Arial"/>
          <w:sz w:val="24"/>
          <w:szCs w:val="24"/>
        </w:rPr>
        <w:t>Hamilton,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C.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(2010):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Requiem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for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Species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–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why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we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resist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truth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about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climate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change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New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York.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Holling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Pg.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(1973):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Resilience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and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stability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of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ecological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systems,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Annual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Review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of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Ecological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Systems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4,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Pg.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1-23.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eastAsia="Arial" w:hAnsi="Book Antiqua" w:cs="Arial"/>
          <w:color w:val="auto"/>
          <w:sz w:val="24"/>
          <w:szCs w:val="24"/>
        </w:rPr>
      </w:pP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Holling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S.,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Gunderson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L.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H.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(2002):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Resilience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and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adaptive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cycles,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in: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r w:rsidRPr="00655525">
        <w:rPr>
          <w:rFonts w:ascii="Book Antiqua" w:hAnsi="Book Antiqua" w:cs="Arial"/>
          <w:color w:val="auto"/>
          <w:sz w:val="24"/>
          <w:szCs w:val="24"/>
        </w:rPr>
        <w:t>Gunderson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L.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H.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and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Holling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S./Ed.: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Panarchy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– </w:t>
      </w:r>
      <w:r w:rsidRPr="00655525">
        <w:rPr>
          <w:rFonts w:ascii="Book Antiqua" w:hAnsi="Book Antiqua" w:cs="Arial"/>
          <w:color w:val="auto"/>
          <w:sz w:val="24"/>
          <w:szCs w:val="24"/>
        </w:rPr>
        <w:t>Understanding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transformations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in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human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and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natural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systems,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Washington,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Pg.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25-62.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r w:rsidRPr="00655525">
        <w:rPr>
          <w:rFonts w:ascii="Book Antiqua" w:hAnsi="Book Antiqua" w:cs="Arial"/>
          <w:color w:val="auto"/>
          <w:sz w:val="24"/>
          <w:szCs w:val="24"/>
        </w:rPr>
        <w:t>Hopkins,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R.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(2009):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The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Transition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Handbook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– </w:t>
      </w:r>
      <w:r w:rsidRPr="00655525">
        <w:rPr>
          <w:rFonts w:ascii="Book Antiqua" w:hAnsi="Book Antiqua" w:cs="Arial"/>
          <w:color w:val="auto"/>
          <w:sz w:val="24"/>
          <w:szCs w:val="24"/>
        </w:rPr>
        <w:t>From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oil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dependency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to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local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resilience,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Totnes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Horx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M.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(2011):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Das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Megatrendprinzip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– </w:t>
      </w:r>
      <w:r w:rsidRPr="00655525">
        <w:rPr>
          <w:rFonts w:ascii="Book Antiqua" w:hAnsi="Book Antiqua" w:cs="Arial"/>
          <w:color w:val="auto"/>
          <w:sz w:val="24"/>
          <w:szCs w:val="24"/>
        </w:rPr>
        <w:t>Wie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die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Welt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von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morgen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entsteht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München.</w:t>
      </w:r>
    </w:p>
    <w:p w:rsidR="003679CF" w:rsidRPr="00655525" w:rsidRDefault="003679CF" w:rsidP="003679CF">
      <w:pPr>
        <w:spacing w:after="0" w:line="360" w:lineRule="auto"/>
        <w:rPr>
          <w:rFonts w:ascii="Book Antiqua" w:hAnsi="Book Antiqua" w:cs="Arial"/>
          <w:sz w:val="24"/>
          <w:szCs w:val="24"/>
        </w:rPr>
      </w:pPr>
    </w:p>
    <w:p w:rsidR="003679CF" w:rsidRPr="00655525" w:rsidRDefault="003679CF" w:rsidP="003679CF">
      <w:pPr>
        <w:spacing w:after="0" w:line="100" w:lineRule="atLeast"/>
        <w:rPr>
          <w:rFonts w:ascii="Book Antiqua" w:hAnsi="Book Antiqua" w:cs="Arial"/>
          <w:sz w:val="24"/>
          <w:szCs w:val="24"/>
        </w:rPr>
      </w:pPr>
      <w:r w:rsidRPr="00655525">
        <w:rPr>
          <w:rFonts w:ascii="Book Antiqua" w:hAnsi="Book Antiqua" w:cs="Arial"/>
          <w:sz w:val="24"/>
          <w:szCs w:val="24"/>
        </w:rPr>
        <w:lastRenderedPageBreak/>
        <w:t>*Kegler,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H.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(2014):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Resilienz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– </w:t>
      </w:r>
      <w:r w:rsidRPr="00655525">
        <w:rPr>
          <w:rFonts w:ascii="Book Antiqua" w:hAnsi="Book Antiqua" w:cs="Arial"/>
          <w:sz w:val="24"/>
          <w:szCs w:val="24"/>
        </w:rPr>
        <w:t>Strategien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Perspektiven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für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eine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widerstandsfähige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lernende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Stadt,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Basel.</w:t>
      </w:r>
    </w:p>
    <w:p w:rsidR="003679CF" w:rsidRPr="00655525" w:rsidRDefault="003679CF" w:rsidP="003679CF">
      <w:pPr>
        <w:pStyle w:val="Textkrper"/>
        <w:rPr>
          <w:rFonts w:ascii="Book Antiqua" w:hAnsi="Book Antiqua" w:cs="Arial"/>
          <w:color w:val="auto"/>
          <w:szCs w:val="24"/>
        </w:rPr>
      </w:pPr>
    </w:p>
    <w:p w:rsidR="003679CF" w:rsidRPr="00655525" w:rsidRDefault="003679CF" w:rsidP="003679CF">
      <w:pPr>
        <w:pStyle w:val="Textkrper"/>
        <w:rPr>
          <w:rFonts w:ascii="Book Antiqua" w:hAnsi="Book Antiqua" w:cs="Arial"/>
          <w:color w:val="auto"/>
          <w:szCs w:val="24"/>
        </w:rPr>
      </w:pPr>
      <w:r w:rsidRPr="00655525">
        <w:rPr>
          <w:rFonts w:ascii="Book Antiqua" w:hAnsi="Book Antiqua" w:cs="Arial"/>
          <w:color w:val="auto"/>
          <w:szCs w:val="24"/>
        </w:rPr>
        <w:t>*Kegler,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H.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(2015):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Cs w:val="24"/>
        </w:rPr>
        <w:t>Resilienz</w:t>
      </w:r>
      <w:proofErr w:type="spellEnd"/>
      <w:r w:rsidRPr="00655525">
        <w:rPr>
          <w:rFonts w:ascii="Book Antiqua" w:eastAsia="Arial" w:hAnsi="Book Antiqua" w:cs="Arial"/>
          <w:color w:val="auto"/>
          <w:szCs w:val="24"/>
        </w:rPr>
        <w:t xml:space="preserve"> – </w:t>
      </w:r>
      <w:proofErr w:type="spellStart"/>
      <w:r w:rsidRPr="00655525">
        <w:rPr>
          <w:rFonts w:ascii="Book Antiqua" w:hAnsi="Book Antiqua" w:cs="Arial"/>
          <w:color w:val="auto"/>
          <w:szCs w:val="24"/>
        </w:rPr>
        <w:t>neuer</w:t>
      </w:r>
      <w:proofErr w:type="spellEnd"/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Cs w:val="24"/>
        </w:rPr>
        <w:t>Maßstab</w:t>
      </w:r>
      <w:proofErr w:type="spellEnd"/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Cs w:val="24"/>
        </w:rPr>
        <w:t>für</w:t>
      </w:r>
      <w:proofErr w:type="spellEnd"/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Cs w:val="24"/>
        </w:rPr>
        <w:t>Gestaltung</w:t>
      </w:r>
      <w:proofErr w:type="spellEnd"/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und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Cs w:val="24"/>
        </w:rPr>
        <w:t>Planen</w:t>
      </w:r>
      <w:proofErr w:type="spellEnd"/>
      <w:r w:rsidRPr="00655525">
        <w:rPr>
          <w:rFonts w:ascii="Book Antiqua" w:hAnsi="Book Antiqua" w:cs="Arial"/>
          <w:color w:val="auto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in: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Cs w:val="24"/>
        </w:rPr>
        <w:t>Garten+Landschaft</w:t>
      </w:r>
      <w:proofErr w:type="spellEnd"/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3/2015,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S.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18-22.</w:t>
      </w:r>
    </w:p>
    <w:p w:rsidR="003679CF" w:rsidRPr="00655525" w:rsidRDefault="003679CF" w:rsidP="003679CF">
      <w:pPr>
        <w:spacing w:after="0" w:line="360" w:lineRule="auto"/>
        <w:rPr>
          <w:rFonts w:ascii="Book Antiqua" w:hAnsi="Book Antiqua" w:cs="Arial"/>
          <w:sz w:val="24"/>
          <w:szCs w:val="24"/>
        </w:rPr>
      </w:pPr>
    </w:p>
    <w:p w:rsidR="003679CF" w:rsidRPr="00655525" w:rsidRDefault="003679CF" w:rsidP="003679CF">
      <w:pPr>
        <w:spacing w:after="0" w:line="100" w:lineRule="atLeast"/>
        <w:rPr>
          <w:rFonts w:ascii="Book Antiqua" w:hAnsi="Book Antiqua" w:cs="Arial"/>
          <w:sz w:val="24"/>
          <w:szCs w:val="24"/>
        </w:rPr>
      </w:pPr>
      <w:r w:rsidRPr="00655525">
        <w:rPr>
          <w:rFonts w:ascii="Book Antiqua" w:hAnsi="Book Antiqua" w:cs="Arial"/>
          <w:sz w:val="24"/>
          <w:szCs w:val="24"/>
        </w:rPr>
        <w:t>*Kegler,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H.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(2015):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Resilienz: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Ein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neues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Leitbild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lernen,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SRL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e.V.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Hg</w:t>
      </w:r>
      <w:proofErr w:type="spellEnd"/>
      <w:r w:rsidRPr="00655525">
        <w:rPr>
          <w:rFonts w:ascii="Book Antiqua" w:hAnsi="Book Antiqua" w:cs="Arial"/>
          <w:sz w:val="24"/>
          <w:szCs w:val="24"/>
        </w:rPr>
        <w:t>.):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Jahrbuch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für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Städtebau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– </w:t>
      </w:r>
      <w:r w:rsidRPr="00655525">
        <w:rPr>
          <w:rFonts w:ascii="Book Antiqua" w:hAnsi="Book Antiqua" w:cs="Arial"/>
          <w:sz w:val="24"/>
          <w:szCs w:val="24"/>
        </w:rPr>
        <w:t>Beiträge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zu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Stadtentwicklung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Städtebau,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SRL-Schriften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57,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Berlin,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57-64.</w:t>
      </w:r>
    </w:p>
    <w:p w:rsidR="003679CF" w:rsidRPr="00655525" w:rsidRDefault="003679CF" w:rsidP="003679CF">
      <w:pPr>
        <w:spacing w:after="0"/>
        <w:rPr>
          <w:rFonts w:ascii="Book Antiqua" w:hAnsi="Book Antiqua" w:cs="Arial"/>
          <w:sz w:val="24"/>
          <w:szCs w:val="24"/>
        </w:rPr>
      </w:pPr>
    </w:p>
    <w:p w:rsidR="003679CF" w:rsidRPr="00655525" w:rsidRDefault="003679CF" w:rsidP="003679CF">
      <w:pPr>
        <w:spacing w:after="0"/>
        <w:rPr>
          <w:rFonts w:ascii="Book Antiqua" w:eastAsia="Arial" w:hAnsi="Book Antiqua" w:cs="Arial"/>
          <w:sz w:val="24"/>
          <w:szCs w:val="24"/>
        </w:rPr>
      </w:pPr>
      <w:r w:rsidRPr="00655525">
        <w:rPr>
          <w:rFonts w:ascii="Book Antiqua" w:hAnsi="Book Antiqua" w:cs="Arial"/>
          <w:sz w:val="24"/>
          <w:szCs w:val="24"/>
        </w:rPr>
        <w:t>*Kegler,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H.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(2016):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Eine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Schwelle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im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Anthropozän: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Vom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Wachstum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zur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Resilienz,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Anregungen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für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ein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räumliches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Lernprogramm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zur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resilienten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Stadtgesellschaft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aus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historisch-strategischer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Perspektive,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Hahne,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U.;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Kegler,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H.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(Hrsg.):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Resilienz.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Stadt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Region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– </w:t>
      </w:r>
      <w:r w:rsidRPr="00655525">
        <w:rPr>
          <w:rFonts w:ascii="Book Antiqua" w:hAnsi="Book Antiqua" w:cs="Arial"/>
          <w:sz w:val="24"/>
          <w:szCs w:val="24"/>
        </w:rPr>
        <w:t>Reallabore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der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resilienzorientierten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Transformation,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Peter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Lang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Verlag,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proofErr w:type="gramStart"/>
      <w:r w:rsidRPr="00655525">
        <w:rPr>
          <w:rFonts w:ascii="Book Antiqua" w:hAnsi="Book Antiqua" w:cs="Arial"/>
          <w:sz w:val="24"/>
          <w:szCs w:val="24"/>
        </w:rPr>
        <w:t>Frankfurt,M</w:t>
      </w:r>
      <w:proofErr w:type="spellEnd"/>
      <w:r w:rsidRPr="00655525">
        <w:rPr>
          <w:rFonts w:ascii="Book Antiqua" w:hAnsi="Book Antiqua" w:cs="Arial"/>
          <w:sz w:val="24"/>
          <w:szCs w:val="24"/>
        </w:rPr>
        <w:t>.</w:t>
      </w:r>
      <w:proofErr w:type="gram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19-60.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  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Klingholz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R.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(2014):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Sklaven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des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Wachstums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Frankfurt/Main.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spacing w:after="0" w:line="100" w:lineRule="atLeast"/>
        <w:rPr>
          <w:rFonts w:ascii="Book Antiqua" w:hAnsi="Book Antiqua" w:cs="Arial"/>
          <w:sz w:val="24"/>
          <w:szCs w:val="24"/>
        </w:rPr>
      </w:pPr>
    </w:p>
    <w:p w:rsidR="003679CF" w:rsidRPr="00655525" w:rsidRDefault="003679CF" w:rsidP="003679CF">
      <w:pPr>
        <w:spacing w:after="0" w:line="100" w:lineRule="atLeast"/>
        <w:rPr>
          <w:rFonts w:ascii="Book Antiqua" w:hAnsi="Book Antiqua" w:cs="Arial"/>
          <w:sz w:val="24"/>
          <w:szCs w:val="24"/>
        </w:rPr>
      </w:pPr>
      <w:r w:rsidRPr="00655525">
        <w:rPr>
          <w:rFonts w:ascii="Book Antiqua" w:hAnsi="Book Antiqua" w:cs="Arial"/>
          <w:sz w:val="24"/>
          <w:szCs w:val="24"/>
        </w:rPr>
        <w:t>Lang,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T.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(2012):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How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do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cities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regions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adapt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socioeconomic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crisis</w:t>
      </w:r>
      <w:proofErr w:type="spellEnd"/>
      <w:r w:rsidRPr="00655525">
        <w:rPr>
          <w:rFonts w:ascii="Book Antiqua" w:hAnsi="Book Antiqua" w:cs="Arial"/>
          <w:sz w:val="24"/>
          <w:szCs w:val="24"/>
        </w:rPr>
        <w:t>?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Towards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institutional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approach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to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urban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regional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resilience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Raumforschung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Raumordnung,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70,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285-292.</w:t>
      </w:r>
    </w:p>
    <w:p w:rsidR="003679CF" w:rsidRPr="00655525" w:rsidRDefault="003679CF" w:rsidP="003679CF">
      <w:pPr>
        <w:pStyle w:val="Textkrper"/>
        <w:rPr>
          <w:rFonts w:ascii="Book Antiqua" w:hAnsi="Book Antiqua" w:cs="Arial"/>
          <w:color w:val="auto"/>
          <w:szCs w:val="24"/>
        </w:rPr>
      </w:pPr>
    </w:p>
    <w:p w:rsidR="003679CF" w:rsidRPr="00655525" w:rsidRDefault="003679CF" w:rsidP="003679CF">
      <w:pPr>
        <w:pStyle w:val="Textkrper"/>
        <w:rPr>
          <w:rFonts w:ascii="Book Antiqua" w:hAnsi="Book Antiqua" w:cs="Arial"/>
          <w:color w:val="auto"/>
          <w:szCs w:val="24"/>
        </w:rPr>
      </w:pPr>
      <w:proofErr w:type="spellStart"/>
      <w:r w:rsidRPr="00655525">
        <w:rPr>
          <w:rFonts w:ascii="Book Antiqua" w:hAnsi="Book Antiqua" w:cs="Arial"/>
          <w:color w:val="auto"/>
          <w:szCs w:val="24"/>
        </w:rPr>
        <w:t>Masterlabor</w:t>
      </w:r>
      <w:proofErr w:type="spellEnd"/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2146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(2016):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Cs w:val="24"/>
        </w:rPr>
        <w:t>Resilienztest</w:t>
      </w:r>
      <w:proofErr w:type="spellEnd"/>
      <w:r w:rsidRPr="00655525">
        <w:rPr>
          <w:rFonts w:ascii="Book Antiqua" w:eastAsia="Arial" w:hAnsi="Book Antiqua" w:cs="Arial"/>
          <w:color w:val="auto"/>
          <w:szCs w:val="24"/>
        </w:rPr>
        <w:t xml:space="preserve"> – </w:t>
      </w:r>
      <w:proofErr w:type="spellStart"/>
      <w:r w:rsidRPr="00655525">
        <w:rPr>
          <w:rFonts w:ascii="Book Antiqua" w:hAnsi="Book Antiqua" w:cs="Arial"/>
          <w:color w:val="auto"/>
          <w:szCs w:val="24"/>
        </w:rPr>
        <w:t>mehr</w:t>
      </w:r>
      <w:proofErr w:type="spellEnd"/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Cs w:val="24"/>
        </w:rPr>
        <w:t>als</w:t>
      </w:r>
      <w:proofErr w:type="spellEnd"/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Cs w:val="24"/>
        </w:rPr>
        <w:t>nur</w:t>
      </w:r>
      <w:proofErr w:type="spellEnd"/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Plan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B,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in: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Cs w:val="24"/>
        </w:rPr>
        <w:t>Planerin</w:t>
      </w:r>
      <w:proofErr w:type="spellEnd"/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3/16,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S.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45-46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(</w:t>
      </w:r>
      <w:proofErr w:type="spellStart"/>
      <w:r w:rsidRPr="00655525">
        <w:rPr>
          <w:rFonts w:ascii="Book Antiqua" w:hAnsi="Book Antiqua" w:cs="Arial"/>
          <w:color w:val="auto"/>
          <w:szCs w:val="24"/>
        </w:rPr>
        <w:t>Studierende</w:t>
      </w:r>
      <w:proofErr w:type="spellEnd"/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der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Universität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Kassel,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FB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6).</w:t>
      </w:r>
    </w:p>
    <w:p w:rsidR="003679CF" w:rsidRPr="00655525" w:rsidRDefault="003679CF" w:rsidP="003679CF">
      <w:pPr>
        <w:spacing w:after="0" w:line="100" w:lineRule="atLeast"/>
        <w:rPr>
          <w:rFonts w:ascii="Book Antiqua" w:eastAsia="Times New Roman" w:hAnsi="Book Antiqua" w:cs="Arial"/>
          <w:sz w:val="24"/>
          <w:szCs w:val="24"/>
        </w:rPr>
      </w:pPr>
    </w:p>
    <w:p w:rsidR="003679CF" w:rsidRPr="00655525" w:rsidRDefault="003679CF" w:rsidP="003679CF">
      <w:pPr>
        <w:spacing w:after="0" w:line="100" w:lineRule="atLeast"/>
        <w:rPr>
          <w:rFonts w:ascii="Book Antiqua" w:hAnsi="Book Antiqua" w:cs="Arial"/>
          <w:sz w:val="24"/>
          <w:szCs w:val="24"/>
        </w:rPr>
      </w:pPr>
      <w:r w:rsidRPr="00655525">
        <w:rPr>
          <w:rFonts w:ascii="Book Antiqua" w:hAnsi="Book Antiqua" w:cs="Arial"/>
          <w:sz w:val="24"/>
          <w:szCs w:val="24"/>
        </w:rPr>
        <w:t>Müller,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B.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(2011):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Urban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Regional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Resilience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-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New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Catchword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Consistent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Concept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for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Research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Practice?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Remarks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Concerning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International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Debate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the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German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Discussion</w:t>
      </w:r>
      <w:proofErr w:type="spellEnd"/>
      <w:r w:rsidRPr="00655525">
        <w:rPr>
          <w:rFonts w:ascii="Book Antiqua" w:hAnsi="Book Antiqua" w:cs="Arial"/>
          <w:sz w:val="24"/>
          <w:szCs w:val="24"/>
        </w:rPr>
        <w:t>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in: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Müller,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B./Ed.: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Urban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Regional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Resilience</w:t>
      </w:r>
      <w:proofErr w:type="spellEnd"/>
      <w:r w:rsidRPr="00655525">
        <w:rPr>
          <w:rFonts w:ascii="Book Antiqua" w:hAnsi="Book Antiqua" w:cs="Arial"/>
          <w:sz w:val="24"/>
          <w:szCs w:val="24"/>
        </w:rPr>
        <w:t>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How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Do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Cities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Regions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Deal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with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Change?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Berlin;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Heidelberg: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Springer,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2011,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(German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Annual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of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sz w:val="24"/>
          <w:szCs w:val="24"/>
        </w:rPr>
        <w:t>Spatial</w:t>
      </w:r>
      <w:proofErr w:type="spellEnd"/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Research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and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Policy,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2010),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Pg.1-13.</w:t>
      </w:r>
    </w:p>
    <w:p w:rsidR="003679CF" w:rsidRPr="00655525" w:rsidRDefault="003679CF" w:rsidP="003679CF">
      <w:pPr>
        <w:spacing w:after="0" w:line="100" w:lineRule="atLeast"/>
        <w:rPr>
          <w:rFonts w:ascii="Book Antiqua" w:eastAsia="Times New Roman" w:hAnsi="Book Antiqua" w:cs="Arial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r w:rsidRPr="00655525">
        <w:rPr>
          <w:rFonts w:ascii="Book Antiqua" w:hAnsi="Book Antiqua" w:cs="Arial"/>
          <w:color w:val="auto"/>
          <w:sz w:val="24"/>
          <w:szCs w:val="24"/>
        </w:rPr>
        <w:t>Noam,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G.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(1997):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Clinical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developmental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psychology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– </w:t>
      </w:r>
      <w:r w:rsidRPr="00655525">
        <w:rPr>
          <w:rFonts w:ascii="Book Antiqua" w:hAnsi="Book Antiqua" w:cs="Arial"/>
          <w:color w:val="auto"/>
          <w:sz w:val="24"/>
          <w:szCs w:val="24"/>
        </w:rPr>
        <w:t>Toward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developmentally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differentiated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intervention,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in: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Damon,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W.,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Sigel,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J.,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Renninger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K.A./Ed.: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Handbook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of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child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psychology,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New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York,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Pg.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585-634.</w:t>
      </w:r>
    </w:p>
    <w:p w:rsidR="003679CF" w:rsidRPr="00655525" w:rsidRDefault="003679CF" w:rsidP="003679CF">
      <w:pPr>
        <w:pStyle w:val="Textkrper"/>
        <w:rPr>
          <w:rFonts w:ascii="Book Antiqua" w:hAnsi="Book Antiqua" w:cs="Arial"/>
          <w:color w:val="auto"/>
          <w:szCs w:val="24"/>
        </w:rPr>
      </w:pPr>
    </w:p>
    <w:p w:rsidR="003679CF" w:rsidRPr="00655525" w:rsidRDefault="003679CF" w:rsidP="003679CF">
      <w:pPr>
        <w:pStyle w:val="Textkrper"/>
        <w:rPr>
          <w:rFonts w:ascii="Book Antiqua" w:hAnsi="Book Antiqua" w:cs="Arial"/>
          <w:color w:val="auto"/>
          <w:szCs w:val="24"/>
        </w:rPr>
      </w:pPr>
      <w:proofErr w:type="spellStart"/>
      <w:r w:rsidRPr="00655525">
        <w:rPr>
          <w:rFonts w:ascii="Book Antiqua" w:hAnsi="Book Antiqua" w:cs="Arial"/>
          <w:color w:val="auto"/>
          <w:szCs w:val="24"/>
        </w:rPr>
        <w:t>Randgruppe</w:t>
      </w:r>
      <w:proofErr w:type="spellEnd"/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(2011):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Cs w:val="24"/>
        </w:rPr>
        <w:t>Resilienz</w:t>
      </w:r>
      <w:proofErr w:type="spellEnd"/>
      <w:r w:rsidRPr="00655525">
        <w:rPr>
          <w:rFonts w:ascii="Book Antiqua" w:eastAsia="Arial" w:hAnsi="Book Antiqua" w:cs="Arial"/>
          <w:color w:val="auto"/>
          <w:szCs w:val="24"/>
        </w:rPr>
        <w:t xml:space="preserve"> – </w:t>
      </w:r>
      <w:proofErr w:type="spellStart"/>
      <w:r w:rsidRPr="00655525">
        <w:rPr>
          <w:rFonts w:ascii="Book Antiqua" w:hAnsi="Book Antiqua" w:cs="Arial"/>
          <w:color w:val="auto"/>
          <w:szCs w:val="24"/>
        </w:rPr>
        <w:t>ein</w:t>
      </w:r>
      <w:proofErr w:type="spellEnd"/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proofErr w:type="spellStart"/>
      <w:proofErr w:type="gramStart"/>
      <w:r w:rsidRPr="00655525">
        <w:rPr>
          <w:rFonts w:ascii="Book Antiqua" w:hAnsi="Book Antiqua" w:cs="Arial"/>
          <w:color w:val="auto"/>
          <w:szCs w:val="24"/>
        </w:rPr>
        <w:t>Modewort</w:t>
      </w:r>
      <w:proofErr w:type="spellEnd"/>
      <w:r w:rsidRPr="00655525">
        <w:rPr>
          <w:rFonts w:ascii="Book Antiqua" w:hAnsi="Book Antiqua" w:cs="Arial"/>
          <w:color w:val="auto"/>
          <w:szCs w:val="24"/>
        </w:rPr>
        <w:t>?,</w:t>
      </w:r>
      <w:proofErr w:type="gramEnd"/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in: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Cs w:val="24"/>
        </w:rPr>
        <w:t>Landschaftsarchitekten</w:t>
      </w:r>
      <w:proofErr w:type="spellEnd"/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1/12,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S.</w:t>
      </w:r>
      <w:r w:rsidRPr="00655525">
        <w:rPr>
          <w:rFonts w:ascii="Book Antiqua" w:eastAsia="Arial" w:hAnsi="Book Antiqua" w:cs="Arial"/>
          <w:color w:val="auto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Cs w:val="24"/>
        </w:rPr>
        <w:t>12-13.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r w:rsidRPr="00655525">
        <w:rPr>
          <w:rFonts w:ascii="Book Antiqua" w:hAnsi="Book Antiqua" w:cs="Arial"/>
          <w:color w:val="auto"/>
          <w:sz w:val="24"/>
          <w:szCs w:val="24"/>
        </w:rPr>
        <w:t>Saunders,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D.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(2013):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Die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neue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Völkerwanderung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– </w:t>
      </w:r>
      <w:r w:rsidRPr="00655525">
        <w:rPr>
          <w:rFonts w:ascii="Book Antiqua" w:hAnsi="Book Antiqua" w:cs="Arial"/>
          <w:color w:val="auto"/>
          <w:sz w:val="24"/>
          <w:szCs w:val="24"/>
        </w:rPr>
        <w:t>Arrival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City,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München.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Schneidewind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U.,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Singer-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Brodowski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M.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(2013):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Transformative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Wissenschaft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Klimawandel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im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deutschen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Wissenschafts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-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und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Hochschulsystem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München.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spacing w:after="120" w:line="100" w:lineRule="atLeast"/>
        <w:rPr>
          <w:rFonts w:ascii="Book Antiqua" w:hAnsi="Book Antiqua" w:cs="Arial"/>
          <w:sz w:val="24"/>
          <w:szCs w:val="24"/>
        </w:rPr>
      </w:pPr>
      <w:r w:rsidRPr="00655525">
        <w:rPr>
          <w:rFonts w:ascii="Book Antiqua" w:hAnsi="Book Antiqua" w:cs="Arial"/>
          <w:sz w:val="24"/>
          <w:szCs w:val="24"/>
        </w:rPr>
        <w:t>Schorlemmer,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F.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(2009):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Albert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Schweitzer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– </w:t>
      </w:r>
      <w:r w:rsidRPr="00655525">
        <w:rPr>
          <w:rFonts w:ascii="Book Antiqua" w:hAnsi="Book Antiqua" w:cs="Arial"/>
          <w:sz w:val="24"/>
          <w:szCs w:val="24"/>
        </w:rPr>
        <w:t>Genie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der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Menschlichkeit,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Berlin.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1"/>
        <w:spacing w:before="0"/>
        <w:jc w:val="left"/>
        <w:rPr>
          <w:rFonts w:ascii="Book Antiqua" w:hAnsi="Book Antiqua" w:cs="Arial"/>
          <w:color w:val="auto"/>
          <w:sz w:val="24"/>
          <w:szCs w:val="24"/>
        </w:rPr>
      </w:pPr>
      <w:r w:rsidRPr="00655525">
        <w:rPr>
          <w:rFonts w:ascii="Book Antiqua" w:hAnsi="Book Antiqua" w:cs="Arial"/>
          <w:color w:val="auto"/>
          <w:sz w:val="24"/>
          <w:szCs w:val="24"/>
        </w:rPr>
        <w:lastRenderedPageBreak/>
        <w:t>Siebel,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W.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(2004):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Die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Europäische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Stadt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–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Einleitung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in: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Siebel,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W./Hg.: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Die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europäische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Stadt,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Frankfurt/Main,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11-50.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r w:rsidRPr="00655525">
        <w:rPr>
          <w:rFonts w:ascii="Book Antiqua" w:hAnsi="Book Antiqua" w:cs="Arial"/>
          <w:color w:val="auto"/>
          <w:sz w:val="24"/>
          <w:szCs w:val="24"/>
        </w:rPr>
        <w:t>Sieverts,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T.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(2012):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Resilienz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–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Zur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Neuorientierung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von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Planen</w:t>
      </w:r>
      <w:proofErr w:type="spellEnd"/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und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Bauen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in: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DISP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The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Planning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Review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46-No.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1,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Pg.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83-88.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r w:rsidRPr="00655525">
        <w:rPr>
          <w:rFonts w:ascii="Book Antiqua" w:hAnsi="Book Antiqua" w:cs="Arial"/>
          <w:color w:val="auto"/>
          <w:sz w:val="24"/>
          <w:szCs w:val="24"/>
        </w:rPr>
        <w:t>SCR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Stockholm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Resilience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Centre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(2007):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Annual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Report,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Stockholm.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r w:rsidRPr="00655525">
        <w:rPr>
          <w:rFonts w:ascii="Book Antiqua" w:hAnsi="Book Antiqua" w:cs="Arial"/>
          <w:color w:val="auto"/>
          <w:sz w:val="24"/>
          <w:szCs w:val="24"/>
        </w:rPr>
        <w:t>UN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United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Nations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Secretary-General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>’</w:t>
      </w:r>
      <w:r w:rsidRPr="00655525">
        <w:rPr>
          <w:rFonts w:ascii="Book Antiqua" w:hAnsi="Book Antiqua" w:cs="Arial"/>
          <w:color w:val="auto"/>
          <w:sz w:val="24"/>
          <w:szCs w:val="24"/>
        </w:rPr>
        <w:t>s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High-level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Panel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on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Global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Sustainability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(2012):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Resilient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People,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Resilient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Planet: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future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worth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choosing,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New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York,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United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Nations.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Taleb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N.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N.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(2014):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Antifragilität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München.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r w:rsidRPr="00655525">
        <w:rPr>
          <w:rFonts w:ascii="Book Antiqua" w:hAnsi="Book Antiqua" w:cs="Arial"/>
          <w:color w:val="auto"/>
          <w:sz w:val="24"/>
          <w:szCs w:val="24"/>
        </w:rPr>
        <w:t>Vale,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L.,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Campanella,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T./Ed.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(2005):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The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Resilient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City,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New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York.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r w:rsidRPr="00655525">
        <w:rPr>
          <w:rFonts w:ascii="Book Antiqua" w:hAnsi="Book Antiqua" w:cs="Arial"/>
          <w:color w:val="auto"/>
          <w:sz w:val="24"/>
          <w:szCs w:val="24"/>
        </w:rPr>
        <w:t>Walker,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B.,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Salt,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D.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(2006):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Resilient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Thinking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– </w:t>
      </w:r>
      <w:r w:rsidRPr="00655525">
        <w:rPr>
          <w:rFonts w:ascii="Book Antiqua" w:hAnsi="Book Antiqua" w:cs="Arial"/>
          <w:color w:val="auto"/>
          <w:sz w:val="24"/>
          <w:szCs w:val="24"/>
        </w:rPr>
        <w:t>Sustaining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Ecosystems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and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People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in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Changing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World,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Washington,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Covelo,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London.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r w:rsidRPr="00655525">
        <w:rPr>
          <w:rFonts w:ascii="Book Antiqua" w:hAnsi="Book Antiqua" w:cs="Arial"/>
          <w:color w:val="auto"/>
          <w:sz w:val="24"/>
          <w:szCs w:val="24"/>
        </w:rPr>
        <w:t>Walker,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B.,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Salt,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D.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(2012):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Resilience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practice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– </w:t>
      </w:r>
      <w:r w:rsidRPr="00655525">
        <w:rPr>
          <w:rFonts w:ascii="Book Antiqua" w:hAnsi="Book Antiqua" w:cs="Arial"/>
          <w:color w:val="auto"/>
          <w:sz w:val="24"/>
          <w:szCs w:val="24"/>
        </w:rPr>
        <w:t>Building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Capacity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to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Absorb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Disturbance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and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Maintain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Function,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Washington,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Covelo,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London.</w:t>
      </w:r>
    </w:p>
    <w:p w:rsidR="003679CF" w:rsidRPr="00655525" w:rsidRDefault="003679CF" w:rsidP="003679CF">
      <w:pPr>
        <w:spacing w:after="0" w:line="100" w:lineRule="atLeast"/>
        <w:rPr>
          <w:rFonts w:ascii="Book Antiqua" w:hAnsi="Book Antiqua" w:cs="Arial"/>
          <w:iCs/>
          <w:sz w:val="24"/>
          <w:szCs w:val="24"/>
        </w:rPr>
      </w:pPr>
    </w:p>
    <w:p w:rsidR="003679CF" w:rsidRPr="00655525" w:rsidRDefault="003679CF" w:rsidP="003679CF">
      <w:pPr>
        <w:spacing w:after="0" w:line="100" w:lineRule="atLeast"/>
        <w:rPr>
          <w:rFonts w:ascii="Book Antiqua" w:hAnsi="Book Antiqua" w:cs="Arial"/>
          <w:sz w:val="24"/>
          <w:szCs w:val="24"/>
        </w:rPr>
      </w:pPr>
      <w:r w:rsidRPr="00655525">
        <w:rPr>
          <w:rFonts w:ascii="Book Antiqua" w:hAnsi="Book Antiqua" w:cs="Arial"/>
          <w:sz w:val="24"/>
          <w:szCs w:val="24"/>
        </w:rPr>
        <w:t>WBGU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– </w:t>
      </w:r>
      <w:r w:rsidRPr="00655525">
        <w:rPr>
          <w:rFonts w:ascii="Book Antiqua" w:hAnsi="Book Antiqua" w:cs="Arial"/>
          <w:sz w:val="24"/>
          <w:szCs w:val="24"/>
        </w:rPr>
        <w:t>Wissenschaftlicher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Beirat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der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Bundesregierung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Globale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Umweltveränderungen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(2016):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Der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Umzug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der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Menschheit: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Die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transformative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Kraft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der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Städte.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Zusammenfassung.</w:t>
      </w:r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  <w:r w:rsidRPr="00655525">
        <w:rPr>
          <w:rFonts w:ascii="Book Antiqua" w:hAnsi="Book Antiqua" w:cs="Arial"/>
          <w:sz w:val="24"/>
          <w:szCs w:val="24"/>
        </w:rPr>
        <w:t>Berlin.</w:t>
      </w:r>
    </w:p>
    <w:p w:rsidR="003679CF" w:rsidRPr="00655525" w:rsidRDefault="003679CF" w:rsidP="003679CF">
      <w:pPr>
        <w:spacing w:after="0" w:line="100" w:lineRule="atLeast"/>
        <w:rPr>
          <w:rFonts w:ascii="Book Antiqua" w:hAnsi="Book Antiqua" w:cs="Arial"/>
          <w:iCs/>
          <w:sz w:val="24"/>
          <w:szCs w:val="24"/>
        </w:rPr>
      </w:pP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  <w:proofErr w:type="spellStart"/>
      <w:r w:rsidRPr="00655525">
        <w:rPr>
          <w:rFonts w:ascii="Book Antiqua" w:hAnsi="Book Antiqua" w:cs="Arial"/>
          <w:color w:val="auto"/>
          <w:sz w:val="24"/>
          <w:szCs w:val="24"/>
        </w:rPr>
        <w:t>Zolli</w:t>
      </w:r>
      <w:proofErr w:type="spellEnd"/>
      <w:r w:rsidRPr="00655525">
        <w:rPr>
          <w:rFonts w:ascii="Book Antiqua" w:hAnsi="Book Antiqua" w:cs="Arial"/>
          <w:color w:val="auto"/>
          <w:sz w:val="24"/>
          <w:szCs w:val="24"/>
        </w:rPr>
        <w:t>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A.,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Healy,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A.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M.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(2012):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Resilience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– </w:t>
      </w:r>
      <w:r w:rsidRPr="00655525">
        <w:rPr>
          <w:rFonts w:ascii="Book Antiqua" w:hAnsi="Book Antiqua" w:cs="Arial"/>
          <w:color w:val="auto"/>
          <w:sz w:val="24"/>
          <w:szCs w:val="24"/>
        </w:rPr>
        <w:t>Why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Things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bounce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Back,</w:t>
      </w:r>
      <w:r w:rsidRPr="00655525">
        <w:rPr>
          <w:rFonts w:ascii="Book Antiqua" w:eastAsia="Arial" w:hAnsi="Book Antiqua" w:cs="Arial"/>
          <w:color w:val="auto"/>
          <w:sz w:val="24"/>
          <w:szCs w:val="24"/>
        </w:rPr>
        <w:t xml:space="preserve"> </w:t>
      </w:r>
      <w:r w:rsidRPr="00655525">
        <w:rPr>
          <w:rFonts w:ascii="Book Antiqua" w:hAnsi="Book Antiqua" w:cs="Arial"/>
          <w:color w:val="auto"/>
          <w:sz w:val="24"/>
          <w:szCs w:val="24"/>
        </w:rPr>
        <w:t>London.</w:t>
      </w:r>
    </w:p>
    <w:p w:rsidR="003679CF" w:rsidRPr="00655525" w:rsidRDefault="003679CF" w:rsidP="003679CF">
      <w:pPr>
        <w:pStyle w:val="Funotentext"/>
        <w:rPr>
          <w:rFonts w:ascii="Book Antiqua" w:hAnsi="Book Antiqua" w:cs="Arial"/>
          <w:color w:val="auto"/>
          <w:sz w:val="24"/>
          <w:szCs w:val="24"/>
        </w:rPr>
      </w:pPr>
    </w:p>
    <w:p w:rsidR="003679CF" w:rsidRPr="00655525" w:rsidRDefault="003679CF" w:rsidP="003679CF">
      <w:pPr>
        <w:spacing w:after="0" w:line="360" w:lineRule="auto"/>
        <w:rPr>
          <w:rFonts w:ascii="Book Antiqua" w:eastAsia="Arial" w:hAnsi="Book Antiqua" w:cs="Arial"/>
          <w:sz w:val="24"/>
          <w:szCs w:val="24"/>
        </w:rPr>
      </w:pPr>
      <w:hyperlink r:id="rId8" w:history="1">
        <w:r w:rsidRPr="00655525">
          <w:rPr>
            <w:rStyle w:val="Hyperlink"/>
            <w:rFonts w:ascii="Book Antiqua" w:hAnsi="Book Antiqua" w:cs="Arial"/>
            <w:color w:val="auto"/>
            <w:sz w:val="24"/>
            <w:szCs w:val="24"/>
          </w:rPr>
          <w:t>http://100resilientcities.org/page/-/100rc/Blue%20City%20Resilience%20Framework%20Full%20Context%20v1_5.pdf</w:t>
        </w:r>
      </w:hyperlink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</w:p>
    <w:p w:rsidR="003679CF" w:rsidRPr="00655525" w:rsidRDefault="003679CF" w:rsidP="003679CF">
      <w:pPr>
        <w:spacing w:after="0" w:line="360" w:lineRule="auto"/>
        <w:rPr>
          <w:rFonts w:ascii="Book Antiqua" w:eastAsia="Arial" w:hAnsi="Book Antiqua" w:cs="Arial"/>
          <w:sz w:val="24"/>
          <w:szCs w:val="24"/>
        </w:rPr>
      </w:pPr>
      <w:hyperlink r:id="rId9" w:history="1">
        <w:r w:rsidRPr="00655525">
          <w:rPr>
            <w:rStyle w:val="Hyperlink"/>
            <w:rFonts w:ascii="Book Antiqua" w:hAnsi="Book Antiqua" w:cs="Arial"/>
            <w:color w:val="auto"/>
            <w:sz w:val="24"/>
            <w:szCs w:val="24"/>
          </w:rPr>
          <w:t>http://charretteinstitute.org/</w:t>
        </w:r>
      </w:hyperlink>
      <w:r w:rsidRPr="00655525">
        <w:rPr>
          <w:rFonts w:ascii="Book Antiqua" w:eastAsia="Arial" w:hAnsi="Book Antiqua" w:cs="Arial"/>
          <w:sz w:val="24"/>
          <w:szCs w:val="24"/>
        </w:rPr>
        <w:t xml:space="preserve"> </w:t>
      </w:r>
    </w:p>
    <w:p w:rsidR="003679CF" w:rsidRPr="00655525" w:rsidRDefault="003679CF" w:rsidP="003679CF">
      <w:pPr>
        <w:spacing w:line="360" w:lineRule="auto"/>
        <w:rPr>
          <w:rFonts w:ascii="Book Antiqua" w:hAnsi="Book Antiqua" w:cs="Arial"/>
          <w:sz w:val="24"/>
          <w:szCs w:val="24"/>
        </w:rPr>
      </w:pPr>
    </w:p>
    <w:p w:rsidR="003679CF" w:rsidRPr="00655525" w:rsidRDefault="003679CF">
      <w:pPr>
        <w:rPr>
          <w:rFonts w:ascii="Book Antiqua" w:hAnsi="Book Antiqua"/>
          <w:sz w:val="24"/>
          <w:szCs w:val="24"/>
        </w:rPr>
      </w:pPr>
    </w:p>
    <w:sectPr w:rsidR="003679CF" w:rsidRPr="0065552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360" w:firstLine="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360" w:firstLine="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771"/>
    <w:rsid w:val="00181162"/>
    <w:rsid w:val="00271738"/>
    <w:rsid w:val="003679CF"/>
    <w:rsid w:val="00480771"/>
    <w:rsid w:val="0050303B"/>
    <w:rsid w:val="00655525"/>
    <w:rsid w:val="00B55980"/>
    <w:rsid w:val="00C3549C"/>
    <w:rsid w:val="00DA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402A6"/>
  <w15:chartTrackingRefBased/>
  <w15:docId w15:val="{1A674C40-B95A-4994-ACBE-A4C697452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3679CF"/>
    <w:rPr>
      <w:rFonts w:ascii="Symbol" w:hAnsi="Symbol" w:cs="Symbol"/>
    </w:rPr>
  </w:style>
  <w:style w:type="character" w:customStyle="1" w:styleId="WW8Num1z1">
    <w:name w:val="WW8Num1z1"/>
    <w:rsid w:val="003679CF"/>
    <w:rPr>
      <w:rFonts w:ascii="Courier New" w:hAnsi="Courier New" w:cs="Courier New"/>
    </w:rPr>
  </w:style>
  <w:style w:type="character" w:customStyle="1" w:styleId="WW8Num1z2">
    <w:name w:val="WW8Num1z2"/>
    <w:rsid w:val="003679CF"/>
    <w:rPr>
      <w:rFonts w:ascii="Wingdings" w:hAnsi="Wingdings" w:cs="Wingdings"/>
    </w:rPr>
  </w:style>
  <w:style w:type="character" w:customStyle="1" w:styleId="WW8Num2z0">
    <w:name w:val="WW8Num2z0"/>
    <w:rsid w:val="003679CF"/>
    <w:rPr>
      <w:rFonts w:ascii="Symbol" w:hAnsi="Symbol" w:cs="Symbol"/>
    </w:rPr>
  </w:style>
  <w:style w:type="character" w:customStyle="1" w:styleId="WW8Num2z1">
    <w:name w:val="WW8Num2z1"/>
    <w:rsid w:val="003679CF"/>
    <w:rPr>
      <w:rFonts w:ascii="Courier New" w:hAnsi="Courier New" w:cs="Courier New"/>
    </w:rPr>
  </w:style>
  <w:style w:type="character" w:customStyle="1" w:styleId="WW8Num2z2">
    <w:name w:val="WW8Num2z2"/>
    <w:rsid w:val="003679CF"/>
    <w:rPr>
      <w:rFonts w:ascii="Wingdings" w:hAnsi="Wingdings" w:cs="Wingdings"/>
    </w:rPr>
  </w:style>
  <w:style w:type="character" w:customStyle="1" w:styleId="Absatz-Standardschriftart1">
    <w:name w:val="Absatz-Standardschriftart1"/>
    <w:rsid w:val="003679CF"/>
  </w:style>
  <w:style w:type="character" w:customStyle="1" w:styleId="WW-Absatz-Standardschriftart">
    <w:name w:val="WW-Absatz-Standardschriftart"/>
    <w:rsid w:val="003679CF"/>
  </w:style>
  <w:style w:type="character" w:customStyle="1" w:styleId="Absatz-Standardschriftart2">
    <w:name w:val="Absatz-Standardschriftart2"/>
    <w:rsid w:val="003679CF"/>
  </w:style>
  <w:style w:type="character" w:styleId="Hyperlink">
    <w:name w:val="Hyperlink"/>
    <w:rsid w:val="003679CF"/>
    <w:rPr>
      <w:color w:val="0000FF"/>
      <w:u w:val="single"/>
      <w:lang w:val="en-US"/>
    </w:rPr>
  </w:style>
  <w:style w:type="character" w:customStyle="1" w:styleId="EndnotentextZchn">
    <w:name w:val="Endnotentext Zchn"/>
    <w:rsid w:val="003679CF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dnotenzeichen2">
    <w:name w:val="Endnotenzeichen2"/>
    <w:rsid w:val="003679CF"/>
    <w:rPr>
      <w:vertAlign w:val="superscript"/>
      <w:lang w:val="en-US"/>
    </w:rPr>
  </w:style>
  <w:style w:type="character" w:customStyle="1" w:styleId="TextkrperZchn">
    <w:name w:val="Textkörper Zchn"/>
    <w:rsid w:val="003679CF"/>
    <w:rPr>
      <w:rFonts w:ascii="Arial Narrow" w:eastAsia="Times New Roman" w:hAnsi="Arial Narrow" w:cs="Times New Roman"/>
      <w:sz w:val="24"/>
      <w:szCs w:val="20"/>
      <w:lang w:val="en-US"/>
    </w:rPr>
  </w:style>
  <w:style w:type="character" w:customStyle="1" w:styleId="reference-text">
    <w:name w:val="reference-text"/>
    <w:basedOn w:val="Absatz-Standardschriftart2"/>
    <w:rsid w:val="003679CF"/>
  </w:style>
  <w:style w:type="character" w:customStyle="1" w:styleId="SprechblasentextZchn">
    <w:name w:val="Sprechblasentext Zchn"/>
    <w:rsid w:val="003679CF"/>
    <w:rPr>
      <w:rFonts w:ascii="Tahoma" w:hAnsi="Tahoma" w:cs="Tahoma"/>
      <w:sz w:val="16"/>
      <w:szCs w:val="16"/>
      <w:lang w:val="en-US"/>
    </w:rPr>
  </w:style>
  <w:style w:type="character" w:styleId="Fett">
    <w:name w:val="Strong"/>
    <w:qFormat/>
    <w:rsid w:val="003679CF"/>
    <w:rPr>
      <w:b/>
      <w:bCs w:val="0"/>
      <w:lang w:val="en-US"/>
    </w:rPr>
  </w:style>
  <w:style w:type="character" w:customStyle="1" w:styleId="apple-converted-space">
    <w:name w:val="apple-converted-space"/>
    <w:basedOn w:val="Absatz-Standardschriftart2"/>
    <w:rsid w:val="003679CF"/>
  </w:style>
  <w:style w:type="character" w:customStyle="1" w:styleId="FunotentextZchn">
    <w:name w:val="Fußnotentext Zchn"/>
    <w:rsid w:val="003679CF"/>
    <w:rPr>
      <w:sz w:val="20"/>
      <w:szCs w:val="20"/>
      <w:lang w:val="en-US"/>
    </w:rPr>
  </w:style>
  <w:style w:type="character" w:customStyle="1" w:styleId="Funotenzeichen1">
    <w:name w:val="Fußnotenzeichen1"/>
    <w:rsid w:val="003679CF"/>
    <w:rPr>
      <w:vertAlign w:val="superscript"/>
      <w:lang w:val="en-US"/>
    </w:rPr>
  </w:style>
  <w:style w:type="character" w:customStyle="1" w:styleId="FunotentextZchn1">
    <w:name w:val="Fußnotentext Zchn1"/>
    <w:rsid w:val="003679CF"/>
    <w:rPr>
      <w:sz w:val="20"/>
      <w:szCs w:val="20"/>
      <w:lang w:val="en-US"/>
    </w:rPr>
  </w:style>
  <w:style w:type="character" w:customStyle="1" w:styleId="KopfzeileZchn">
    <w:name w:val="Kopfzeile Zchn"/>
    <w:basedOn w:val="Absatz-Standardschriftart2"/>
    <w:rsid w:val="003679CF"/>
  </w:style>
  <w:style w:type="character" w:customStyle="1" w:styleId="FuzeileZchn">
    <w:name w:val="Fußzeile Zchn"/>
    <w:basedOn w:val="Absatz-Standardschriftart2"/>
    <w:rsid w:val="003679CF"/>
  </w:style>
  <w:style w:type="character" w:customStyle="1" w:styleId="ListLabel1">
    <w:name w:val="ListLabel 1"/>
    <w:rsid w:val="003679CF"/>
    <w:rPr>
      <w:rFonts w:cs="Courier New"/>
      <w:lang w:val="en-US"/>
    </w:rPr>
  </w:style>
  <w:style w:type="character" w:customStyle="1" w:styleId="ListLabel2">
    <w:name w:val="ListLabel 2"/>
    <w:rsid w:val="003679CF"/>
    <w:rPr>
      <w:rFonts w:eastAsia="Wingdings" w:cs="Wingdings"/>
      <w:lang w:val="en-US"/>
    </w:rPr>
  </w:style>
  <w:style w:type="character" w:customStyle="1" w:styleId="Endnotenzeichen1">
    <w:name w:val="Endnotenzeichen1"/>
    <w:rsid w:val="003679CF"/>
  </w:style>
  <w:style w:type="paragraph" w:customStyle="1" w:styleId="berschrift">
    <w:name w:val="Überschrift"/>
    <w:basedOn w:val="Standard"/>
    <w:next w:val="Textkrper"/>
    <w:rsid w:val="003679CF"/>
    <w:pPr>
      <w:keepNext/>
      <w:suppressAutoHyphens/>
      <w:spacing w:before="240" w:after="120" w:line="276" w:lineRule="auto"/>
    </w:pPr>
    <w:rPr>
      <w:rFonts w:ascii="Arial" w:eastAsia="Microsoft YaHei" w:hAnsi="Arial" w:cs="Mangal"/>
      <w:color w:val="000000"/>
      <w:kern w:val="1"/>
      <w:sz w:val="28"/>
      <w:szCs w:val="28"/>
      <w:lang w:val="en-US" w:eastAsia="zh-CN"/>
    </w:rPr>
  </w:style>
  <w:style w:type="paragraph" w:styleId="Textkrper">
    <w:name w:val="Body Text"/>
    <w:basedOn w:val="Standard"/>
    <w:link w:val="TextkrperZchn1"/>
    <w:rsid w:val="003679CF"/>
    <w:pPr>
      <w:suppressAutoHyphens/>
      <w:spacing w:after="0" w:line="100" w:lineRule="atLeast"/>
    </w:pPr>
    <w:rPr>
      <w:rFonts w:ascii="Arial Narrow" w:eastAsia="Times New Roman" w:hAnsi="Arial Narrow" w:cs="Arial Narrow"/>
      <w:color w:val="000000"/>
      <w:kern w:val="1"/>
      <w:sz w:val="24"/>
      <w:szCs w:val="20"/>
      <w:lang w:val="en-US" w:eastAsia="zh-CN"/>
    </w:rPr>
  </w:style>
  <w:style w:type="character" w:customStyle="1" w:styleId="TextkrperZchn1">
    <w:name w:val="Textkörper Zchn1"/>
    <w:basedOn w:val="Absatz-Standardschriftart"/>
    <w:link w:val="Textkrper"/>
    <w:rsid w:val="003679CF"/>
    <w:rPr>
      <w:rFonts w:ascii="Arial Narrow" w:eastAsia="Times New Roman" w:hAnsi="Arial Narrow" w:cs="Arial Narrow"/>
      <w:color w:val="000000"/>
      <w:kern w:val="1"/>
      <w:sz w:val="24"/>
      <w:szCs w:val="20"/>
      <w:lang w:val="en-US" w:eastAsia="zh-CN"/>
    </w:rPr>
  </w:style>
  <w:style w:type="paragraph" w:styleId="Liste">
    <w:name w:val="List"/>
    <w:basedOn w:val="Textkrper"/>
    <w:rsid w:val="003679CF"/>
    <w:rPr>
      <w:rFonts w:cs="Mangal"/>
    </w:rPr>
  </w:style>
  <w:style w:type="paragraph" w:styleId="Beschriftung">
    <w:name w:val="caption"/>
    <w:basedOn w:val="Standard"/>
    <w:qFormat/>
    <w:rsid w:val="003679CF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0"/>
      <w:kern w:val="1"/>
      <w:sz w:val="24"/>
      <w:szCs w:val="24"/>
      <w:lang w:val="en-US" w:eastAsia="zh-CN"/>
    </w:rPr>
  </w:style>
  <w:style w:type="paragraph" w:customStyle="1" w:styleId="Verzeichnis">
    <w:name w:val="Verzeichnis"/>
    <w:basedOn w:val="Standard"/>
    <w:rsid w:val="003679CF"/>
    <w:pPr>
      <w:suppressLineNumbers/>
      <w:suppressAutoHyphens/>
      <w:spacing w:after="200" w:line="276" w:lineRule="auto"/>
    </w:pPr>
    <w:rPr>
      <w:rFonts w:ascii="Calibri" w:eastAsia="Calibri" w:hAnsi="Calibri" w:cs="Mangal"/>
      <w:color w:val="000000"/>
      <w:kern w:val="1"/>
      <w:lang w:val="en-US" w:eastAsia="zh-CN"/>
    </w:rPr>
  </w:style>
  <w:style w:type="paragraph" w:customStyle="1" w:styleId="EndnoteSymbol">
    <w:name w:val="Endnote Symbol"/>
    <w:basedOn w:val="Standard"/>
    <w:rsid w:val="003679CF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0"/>
      <w:szCs w:val="20"/>
      <w:lang w:val="en-US" w:eastAsia="zh-CN"/>
    </w:rPr>
  </w:style>
  <w:style w:type="paragraph" w:customStyle="1" w:styleId="Listenabsatz1">
    <w:name w:val="Listenabsatz1"/>
    <w:basedOn w:val="Standard"/>
    <w:rsid w:val="003679CF"/>
    <w:pPr>
      <w:suppressAutoHyphens/>
      <w:spacing w:after="200" w:line="276" w:lineRule="auto"/>
      <w:ind w:left="720"/>
    </w:pPr>
    <w:rPr>
      <w:rFonts w:ascii="Calibri" w:eastAsia="Times New Roman" w:hAnsi="Calibri" w:cs="Calibri"/>
      <w:iCs/>
      <w:color w:val="000000"/>
      <w:kern w:val="1"/>
      <w:position w:val="10"/>
      <w:sz w:val="20"/>
      <w:szCs w:val="24"/>
      <w:lang w:val="en-US" w:eastAsia="zh-CN"/>
    </w:rPr>
  </w:style>
  <w:style w:type="paragraph" w:customStyle="1" w:styleId="KeinLeerraum1">
    <w:name w:val="Kein Leerraum1"/>
    <w:rsid w:val="003679CF"/>
    <w:pPr>
      <w:suppressAutoHyphens/>
      <w:spacing w:after="0" w:line="100" w:lineRule="atLeast"/>
    </w:pPr>
    <w:rPr>
      <w:rFonts w:ascii="Calibri" w:eastAsia="Times New Roman" w:hAnsi="Calibri" w:cs="Calibri"/>
      <w:color w:val="000000"/>
      <w:kern w:val="1"/>
      <w:lang w:val="en-US" w:eastAsia="zh-CN"/>
    </w:rPr>
  </w:style>
  <w:style w:type="paragraph" w:customStyle="1" w:styleId="Sprechblasentext1">
    <w:name w:val="Sprechblasentext1"/>
    <w:basedOn w:val="Standard"/>
    <w:rsid w:val="003679CF"/>
    <w:pPr>
      <w:suppressAutoHyphens/>
      <w:spacing w:after="0" w:line="100" w:lineRule="atLeast"/>
    </w:pPr>
    <w:rPr>
      <w:rFonts w:ascii="Tahoma" w:eastAsia="Calibri" w:hAnsi="Tahoma" w:cs="Tahoma"/>
      <w:color w:val="000000"/>
      <w:kern w:val="1"/>
      <w:sz w:val="16"/>
      <w:szCs w:val="16"/>
      <w:lang w:val="en-US" w:eastAsia="zh-CN"/>
    </w:rPr>
  </w:style>
  <w:style w:type="paragraph" w:customStyle="1" w:styleId="StandardWeb1">
    <w:name w:val="Standard (Web)1"/>
    <w:basedOn w:val="Standard"/>
    <w:rsid w:val="003679CF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en-US" w:eastAsia="zh-CN"/>
    </w:rPr>
  </w:style>
  <w:style w:type="paragraph" w:styleId="Funotentext">
    <w:name w:val="footnote text"/>
    <w:basedOn w:val="Standard"/>
    <w:link w:val="FunotentextZchn2"/>
    <w:rsid w:val="003679CF"/>
    <w:pPr>
      <w:suppressLineNumbers/>
      <w:suppressAutoHyphens/>
      <w:spacing w:after="0" w:line="100" w:lineRule="atLeast"/>
      <w:ind w:left="283" w:hanging="283"/>
    </w:pPr>
    <w:rPr>
      <w:rFonts w:ascii="Calibri" w:eastAsia="Calibri" w:hAnsi="Calibri" w:cs="Calibri"/>
      <w:color w:val="000000"/>
      <w:kern w:val="1"/>
      <w:sz w:val="20"/>
      <w:szCs w:val="20"/>
      <w:lang w:val="en-US" w:eastAsia="zh-CN"/>
    </w:rPr>
  </w:style>
  <w:style w:type="character" w:customStyle="1" w:styleId="FunotentextZchn2">
    <w:name w:val="Fußnotentext Zchn2"/>
    <w:basedOn w:val="Absatz-Standardschriftart"/>
    <w:link w:val="Funotentext"/>
    <w:rsid w:val="003679CF"/>
    <w:rPr>
      <w:rFonts w:ascii="Calibri" w:eastAsia="Calibri" w:hAnsi="Calibri" w:cs="Calibri"/>
      <w:color w:val="000000"/>
      <w:kern w:val="1"/>
      <w:sz w:val="20"/>
      <w:szCs w:val="20"/>
      <w:lang w:val="en-US" w:eastAsia="zh-CN"/>
    </w:rPr>
  </w:style>
  <w:style w:type="paragraph" w:customStyle="1" w:styleId="Funotentext1">
    <w:name w:val="Fußnotentext1"/>
    <w:basedOn w:val="Standard"/>
    <w:rsid w:val="003679CF"/>
    <w:pPr>
      <w:suppressAutoHyphens/>
      <w:spacing w:before="120" w:after="120" w:line="100" w:lineRule="atLeast"/>
      <w:jc w:val="both"/>
    </w:pPr>
    <w:rPr>
      <w:rFonts w:ascii="Calibri" w:eastAsia="Calibri" w:hAnsi="Calibri" w:cs="Calibri"/>
      <w:color w:val="000000"/>
      <w:kern w:val="1"/>
      <w:sz w:val="20"/>
      <w:szCs w:val="20"/>
      <w:lang w:val="en-US" w:eastAsia="zh-CN"/>
    </w:rPr>
  </w:style>
  <w:style w:type="paragraph" w:styleId="Kopfzeile">
    <w:name w:val="header"/>
    <w:basedOn w:val="Standard"/>
    <w:link w:val="KopfzeileZchn1"/>
    <w:rsid w:val="003679CF"/>
    <w:pPr>
      <w:suppressLineNumbers/>
      <w:tabs>
        <w:tab w:val="center" w:pos="4536"/>
        <w:tab w:val="right" w:pos="9072"/>
      </w:tabs>
      <w:suppressAutoHyphens/>
      <w:spacing w:after="0" w:line="100" w:lineRule="atLeast"/>
    </w:pPr>
    <w:rPr>
      <w:rFonts w:ascii="Calibri" w:eastAsia="Calibri" w:hAnsi="Calibri" w:cs="Calibri"/>
      <w:color w:val="000000"/>
      <w:kern w:val="1"/>
      <w:lang w:val="en-US" w:eastAsia="zh-CN"/>
    </w:rPr>
  </w:style>
  <w:style w:type="character" w:customStyle="1" w:styleId="KopfzeileZchn1">
    <w:name w:val="Kopfzeile Zchn1"/>
    <w:basedOn w:val="Absatz-Standardschriftart"/>
    <w:link w:val="Kopfzeile"/>
    <w:rsid w:val="003679CF"/>
    <w:rPr>
      <w:rFonts w:ascii="Calibri" w:eastAsia="Calibri" w:hAnsi="Calibri" w:cs="Calibri"/>
      <w:color w:val="000000"/>
      <w:kern w:val="1"/>
      <w:lang w:val="en-US" w:eastAsia="zh-CN"/>
    </w:rPr>
  </w:style>
  <w:style w:type="paragraph" w:styleId="Fuzeile">
    <w:name w:val="footer"/>
    <w:basedOn w:val="Standard"/>
    <w:link w:val="FuzeileZchn1"/>
    <w:rsid w:val="003679CF"/>
    <w:pPr>
      <w:suppressLineNumbers/>
      <w:tabs>
        <w:tab w:val="center" w:pos="4536"/>
        <w:tab w:val="right" w:pos="9072"/>
      </w:tabs>
      <w:suppressAutoHyphens/>
      <w:spacing w:after="0" w:line="100" w:lineRule="atLeast"/>
    </w:pPr>
    <w:rPr>
      <w:rFonts w:ascii="Calibri" w:eastAsia="Calibri" w:hAnsi="Calibri" w:cs="Calibri"/>
      <w:color w:val="000000"/>
      <w:kern w:val="1"/>
      <w:lang w:val="en-US" w:eastAsia="zh-CN"/>
    </w:rPr>
  </w:style>
  <w:style w:type="character" w:customStyle="1" w:styleId="FuzeileZchn1">
    <w:name w:val="Fußzeile Zchn1"/>
    <w:basedOn w:val="Absatz-Standardschriftart"/>
    <w:link w:val="Fuzeile"/>
    <w:rsid w:val="003679CF"/>
    <w:rPr>
      <w:rFonts w:ascii="Calibri" w:eastAsia="Calibri" w:hAnsi="Calibri" w:cs="Calibri"/>
      <w:color w:val="000000"/>
      <w:kern w:val="1"/>
      <w:lang w:val="en-US" w:eastAsia="zh-CN"/>
    </w:rPr>
  </w:style>
  <w:style w:type="character" w:styleId="Erwhnung">
    <w:name w:val="Mention"/>
    <w:uiPriority w:val="99"/>
    <w:semiHidden/>
    <w:unhideWhenUsed/>
    <w:rsid w:val="003679CF"/>
    <w:rPr>
      <w:color w:val="2B579A"/>
      <w:shd w:val="clear" w:color="auto" w:fill="E6E6E6"/>
    </w:rPr>
  </w:style>
  <w:style w:type="character" w:styleId="NichtaufgelsteErwhnung">
    <w:name w:val="Unresolved Mention"/>
    <w:uiPriority w:val="99"/>
    <w:semiHidden/>
    <w:unhideWhenUsed/>
    <w:rsid w:val="003679C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0resilientcities.org/page/-/100rc/Blue%20City%20Resilience%20Framework%20Full%20Context%20v1_5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x.doi.org/10.1080/14649357.2012.6771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harretteinstitute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harald.kegler@uni-kassel.d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harretteinstitute.org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1518</Words>
  <Characters>9568</Characters>
  <Application>Microsoft Office Word</Application>
  <DocSecurity>0</DocSecurity>
  <Lines>79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Harald Kegler</dc:creator>
  <cp:keywords/>
  <dc:description/>
  <cp:lastModifiedBy>Harald Kegler</cp:lastModifiedBy>
  <cp:revision>4</cp:revision>
  <dcterms:created xsi:type="dcterms:W3CDTF">2019-03-05T13:39:00Z</dcterms:created>
  <dcterms:modified xsi:type="dcterms:W3CDTF">2019-03-05T13:58:00Z</dcterms:modified>
</cp:coreProperties>
</file>